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icfi20260414_8k.htm"/>
      <w:bookmarkStart w:id="1" w:name="ksicfi20260414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April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u w:val="single"/>
        </w:rPr>
      </w:pPr>
      <w:r>
        <w:rPr>
          <w:rFonts w:ascii="Times New Roman" w:hAnsi="Times New Roman"/>
          <w:b/>
          <w:caps w:val="false"/>
          <w:smallCaps w:val="false"/>
          <w:sz w:val="36"/>
          <w:u w:val="single"/>
        </w:rPr>
        <w:t>ICF International,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28" w:type="dxa"/>
          <w:right w:w="0" w:type="dxa"/>
        </w:tblCellMar>
      </w:tblPr>
      <w:tblGrid>
        <w:gridCol w:w="3635"/>
        <w:gridCol w:w="2210"/>
        <w:gridCol w:w="1895"/>
      </w:tblGrid>
      <w:tr>
        <w:trPr/>
        <w:tc>
          <w:tcPr>
            <w:tcW w:w="36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001-33045</w:t>
            </w:r>
          </w:p>
        </w:tc>
        <w:tc>
          <w:tcPr>
            <w:tcW w:w="18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22-3661438</w:t>
            </w:r>
          </w:p>
        </w:tc>
      </w:tr>
      <w:tr>
        <w:trPr/>
        <w:tc>
          <w:tcPr>
            <w:tcW w:w="36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Number)</w:t>
            </w:r>
          </w:p>
        </w:tc>
      </w:tr>
      <w:tr>
        <w:trPr/>
        <w:tc>
          <w:tcPr>
            <w:tcW w:w="3635"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r>
      <w:tr>
        <w:trPr/>
        <w:tc>
          <w:tcPr>
            <w:tcW w:w="36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1902 Reston Metro Plaza, Reston, Virginia</w:t>
            </w:r>
          </w:p>
        </w:tc>
        <w:tc>
          <w:tcPr>
            <w:tcW w:w="2210" w:type="dxa"/>
            <w:tcBorders>
              <w:bottom w:val="single" w:sz="2" w:space="0" w:color="000000"/>
            </w:tcBorders>
            <w:vAlign w:val="center"/>
          </w:tcPr>
          <w:p>
            <w:pPr>
              <w:pStyle w:val="TableContents"/>
              <w:bidi w:val="0"/>
              <w:spacing w:before="0" w:after="283"/>
              <w:jc w:val="left"/>
              <w:rPr/>
            </w:pPr>
            <w:r>
              <w:rPr/>
              <w:t> </w:t>
            </w:r>
          </w:p>
        </w:tc>
        <w:tc>
          <w:tcPr>
            <w:tcW w:w="18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22031</w:t>
            </w:r>
          </w:p>
        </w:tc>
      </w:tr>
      <w:tr>
        <w:trPr/>
        <w:tc>
          <w:tcPr>
            <w:tcW w:w="36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221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r>
        <w:trPr/>
        <w:tc>
          <w:tcPr>
            <w:tcW w:w="3635"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r>
      <w:tr>
        <w:trPr/>
        <w:tc>
          <w:tcPr>
            <w:tcW w:w="7740" w:type="dxa"/>
            <w:gridSpan w:val="3"/>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 </w:t>
            </w:r>
            <w:r>
              <w:rPr>
                <w:rFonts w:ascii="Times New Roman;Times;serif" w:hAnsi="Times New Roman;Times;serif"/>
                <w:b/>
                <w:caps w:val="false"/>
                <w:smallCaps w:val="false"/>
                <w:sz w:val="20"/>
                <w:u w:val="single"/>
              </w:rPr>
              <w:t>(703) 934-3000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Not 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tbl>
      <w:tblPr>
        <w:tblW w:w="6900" w:type="dxa"/>
        <w:jc w:val="left"/>
        <w:tblInd w:w="-7" w:type="dxa"/>
        <w:tblLayout w:type="fixed"/>
        <w:tblCellMar>
          <w:top w:w="28" w:type="dxa"/>
          <w:left w:w="28" w:type="dxa"/>
          <w:bottom w:w="28" w:type="dxa"/>
          <w:right w:w="28" w:type="dxa"/>
        </w:tblCellMar>
      </w:tblPr>
      <w:tblGrid>
        <w:gridCol w:w="1520"/>
        <w:gridCol w:w="1685"/>
        <w:gridCol w:w="3695"/>
      </w:tblGrid>
      <w:tr>
        <w:trPr/>
        <w:tc>
          <w:tcPr>
            <w:tcW w:w="15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8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Symbols(s)</w:t>
            </w:r>
          </w:p>
        </w:tc>
        <w:tc>
          <w:tcPr>
            <w:tcW w:w="36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68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ICFI</w:t>
            </w:r>
          </w:p>
        </w:tc>
        <w:tc>
          <w:tcPr>
            <w:tcW w:w="36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645" w:type="dxa"/>
        <w:jc w:val="left"/>
        <w:tblInd w:w="0" w:type="dxa"/>
        <w:tblLayout w:type="fixed"/>
        <w:tblCellMar>
          <w:top w:w="0" w:type="dxa"/>
          <w:left w:w="0" w:type="dxa"/>
          <w:bottom w:w="0" w:type="dxa"/>
          <w:right w:w="0" w:type="dxa"/>
        </w:tblCellMar>
      </w:tblPr>
      <w:tblGrid>
        <w:gridCol w:w="965"/>
        <w:gridCol w:w="3680"/>
      </w:tblGrid>
      <w:tr>
        <w:trPr/>
        <w:tc>
          <w:tcPr>
            <w:tcW w:w="965" w:type="dxa"/>
            <w:tcBorders/>
            <w:vAlign w:val="center"/>
          </w:tcPr>
          <w:p>
            <w:pPr>
              <w:pStyle w:val="TableContents"/>
              <w:bidi w:val="0"/>
              <w:spacing w:lineRule="auto" w:line="288"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1Item 1.01 </w:t>
            </w:r>
          </w:p>
        </w:tc>
        <w:tc>
          <w:tcPr>
            <w:tcW w:w="36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10, 2026, ICF International, Inc. (the “Company” or “ICF”) and its direct, wholly owned subsidiary, ICF Consulting Group, Inc. (jointly, the “Borrowers”), entered into an Amended and Restated Credit Agreement (the “Amended and Restated Credit Agreement”) with PNC Bank, National Association as administrative agent, BOFA Securities, Inc., and Wells Fargo Securities, LLC as the joint lead arrangers, certain other financial institutions as lenders, and certain guarantors party thereto. The Amended and Restated Credit Agreement amends and restates in its entirety the Amended and Restated Credit Agreement, dated as of May 6, 2022 (as amended, the “Existing Credit Agreement”). Capitalized terms not defined herein shall have the meaning set forth in the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Amended and Restated Credit Agreement amends and restates the Existing Credit Agreement to, among other things: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 $600.0 million revolving credit facility, inclusive of a $100 million sublimit for letters of credit and a $75 million swingline sublimit;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the term loan facility from $300.0 million to $450.0 million;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a $400 million delayed draw term loan facility;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the existing incremental credit facility from an aggregate principal amount of not more than $300.0 million, to an aggregate principal amount not to exceed the greater of (i) $300.0 million and (ii) 100% of Consolidated EBIDTA, plus the amounts of voluntary prepayments of Term Loans and Delayed Draw Term Loans;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 the definition of “Consolidated Indebtedness” to net Unrestricted Cash and replace the existing maximum Consolidated Leverage Ratio covenant with a maximum Consolidated Net Leverage Ratio covenant, which is maintained at a maximum of 4.50 to 1.00 (with temporary increases to 5.00 to 1.00 for the three fiscal quarters following a “Material Permitted Acquisition”);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Extend the maturity date of the facility until April 10, 2031;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Modify certain definitions and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obligations of the Borrowers under the Amended and Restated Credit Agreement are secured by a first-priority security interest in substantially all of the assets of the Borrowers and their material domestic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Amended and Restated Credit Agreement does not purport to be complete and is qualified in its entirety by reference to the full text of the Amended and Restated Credit Agreement, which is attached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
        <w:gridCol w:w="9409"/>
      </w:tblGrid>
      <w:tr>
        <w:trPr/>
        <w:tc>
          <w:tcPr>
            <w:tcW w:w="79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2.03</w:t>
            </w:r>
          </w:p>
        </w:tc>
        <w:tc>
          <w:tcPr>
            <w:tcW w:w="940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in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815"/>
        <w:gridCol w:w="2900"/>
      </w:tblGrid>
      <w:tr>
        <w:trPr/>
        <w:tc>
          <w:tcPr>
            <w:tcW w:w="8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9.01</w:t>
            </w:r>
          </w:p>
        </w:tc>
        <w:tc>
          <w:tcPr>
            <w:tcW w:w="29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40"/>
        <w:gridCol w:w="647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470" w:type="dxa"/>
            <w:tcBorders/>
            <w:vAlign w:val="center"/>
          </w:tcPr>
          <w:p>
            <w:pPr>
              <w:pStyle w:val="TableContents"/>
              <w:bidi w:val="0"/>
              <w:spacing w:before="0" w:after="0"/>
              <w:ind w:left="0" w:right="0" w:hanging="0"/>
              <w:jc w:val="both"/>
              <w:rPr/>
            </w:pPr>
            <w:hyperlink w:anchor="ex_945516.htm">
              <w:r>
                <w:rPr>
                  <w:rStyle w:val="InternetLink"/>
                  <w:rFonts w:ascii="Times New Roman;Times;serif" w:hAnsi="Times New Roman;Times;serif"/>
                  <w:caps w:val="false"/>
                  <w:smallCaps w:val="false"/>
                  <w:sz w:val="20"/>
                </w:rPr>
                <w:t>Amended and Restated Credit Agreement, dated April 10, 2026.</w:t>
              </w:r>
            </w:hyperlink>
          </w:p>
        </w:tc>
      </w:tr>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104         </w:t>
            </w:r>
          </w:p>
        </w:tc>
        <w:tc>
          <w:tcPr>
            <w:tcW w:w="6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Schedules and exhibits have been omitted pursuant to Item 601(a)(5) of Regulation S-K. The registrant hereby undertakes to furnish supplementally a copy of any omitted schedule or exhibit to the SEC upon request</w:t>
            </w:r>
            <w:r>
              <w:rPr>
                <w:rFonts w:ascii="Times New Roman;Times;serif" w:hAnsi="Times New Roman;Times;serif"/>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1700"/>
        <w:gridCol w:w="320"/>
        <w:gridCol w:w="3845"/>
      </w:tblGrid>
      <w:tr>
        <w:trPr/>
        <w:tc>
          <w:tcPr>
            <w:tcW w:w="1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165"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ICF International, Inc.</w:t>
            </w:r>
          </w:p>
        </w:tc>
      </w:tr>
      <w:tr>
        <w:trPr/>
        <w:tc>
          <w:tcPr>
            <w:tcW w:w="1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April 16, 2026</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845" w:type="dxa"/>
            <w:tcBorders>
              <w:bottom w:val="single" w:sz="2" w:space="0" w:color="000000"/>
            </w:tcBorders>
            <w:tcMar>
              <w:bottom w:w="28" w:type="dxa"/>
            </w:tcMar>
            <w:vAlign w:val="center"/>
          </w:tcPr>
          <w:p>
            <w:pPr>
              <w:pStyle w:val="TableContents"/>
              <w:bidi w:val="0"/>
              <w:spacing w:before="0" w:after="0"/>
              <w:ind w:left="180" w:right="0" w:hanging="0"/>
              <w:jc w:val="left"/>
              <w:rPr>
                <w:caps w:val="false"/>
                <w:smallCaps w:val="false"/>
              </w:rPr>
            </w:pPr>
            <w:r>
              <w:rPr>
                <w:caps w:val="false"/>
                <w:smallCaps w:val="false"/>
              </w:rPr>
              <w:t xml:space="preserve">  </w:t>
            </w:r>
            <w:r>
              <w:rPr>
                <w:rFonts w:ascii="Times New Roman;Times;serif" w:hAnsi="Times New Roman;Times;serif"/>
                <w:caps w:val="false"/>
                <w:smallCaps w:val="false"/>
                <w:sz w:val="20"/>
              </w:rPr>
              <w:t>/s/ James E. Daniel</w:t>
            </w:r>
          </w:p>
        </w:tc>
      </w:tr>
      <w:tr>
        <w:trPr/>
        <w:tc>
          <w:tcPr>
            <w:tcW w:w="1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James E. Daniel</w:t>
            </w:r>
          </w:p>
        </w:tc>
      </w:tr>
      <w:tr>
        <w:trPr/>
        <w:tc>
          <w:tcPr>
            <w:tcW w:w="17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Executive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45516.htm"/>
      <w:bookmarkStart w:id="3" w:name="ksex_945516"/>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16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Published CUSIP Number:         44925FAC0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Revolving Credit CUSIP Number:          44925FAD8</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Term Loan CUSIP Number:         44925FAE6</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Delayed Draw Term Loan CUSIP Number:         44925FAF3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$600,000,000 REVOLVING CREDIT FACILITY</w:t>
      </w:r>
      <w:r>
        <w:rPr>
          <w:rFonts w:ascii="Times New Roman" w:hAnsi="Times New Roman"/>
          <w:caps w:val="false"/>
          <w:smallCaps w:val="false"/>
          <w:sz w:val="20"/>
        </w:rPr>
        <w:br/>
      </w:r>
      <w:r>
        <w:rPr>
          <w:rFonts w:ascii="Times New Roman" w:hAnsi="Times New Roman"/>
          <w:b/>
          <w:caps w:val="false"/>
          <w:smallCaps w:val="false"/>
          <w:sz w:val="20"/>
        </w:rPr>
        <w:t>$450,000,000 TERM LOAN</w:t>
      </w:r>
      <w:r>
        <w:rPr>
          <w:rFonts w:ascii="Times New Roman" w:hAnsi="Times New Roman"/>
          <w:caps w:val="false"/>
          <w:smallCaps w:val="false"/>
          <w:sz w:val="20"/>
        </w:rPr>
        <w:t xml:space="preserve"> </w:t>
        <w:br/>
      </w:r>
      <w:r>
        <w:rPr>
          <w:rFonts w:ascii="Times New Roman" w:hAnsi="Times New Roman"/>
          <w:b/>
          <w:caps w:val="false"/>
          <w:smallCaps w:val="false"/>
          <w:sz w:val="20"/>
        </w:rPr>
        <w:t>$400,000,000 DELAYED DRAW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 and among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ICF INTERNATIONAL, INC. and</w:t>
      </w:r>
      <w:r>
        <w:rPr>
          <w:rFonts w:ascii="Times New Roman" w:hAnsi="Times New Roman"/>
          <w:caps w:val="false"/>
          <w:smallCaps w:val="false"/>
          <w:sz w:val="20"/>
        </w:rPr>
        <w:br/>
      </w:r>
      <w:r>
        <w:rPr>
          <w:rFonts w:ascii="Times New Roman" w:hAnsi="Times New Roman"/>
          <w:b/>
          <w:caps w:val="false"/>
          <w:smallCaps w:val="false"/>
          <w:sz w:val="20"/>
        </w:rPr>
        <w:t>ICF CONSULTING GROUP, INC.</w:t>
      </w:r>
      <w:r>
        <w:rPr>
          <w:rFonts w:ascii="Times New Roman" w:hAnsi="Times New Roman"/>
          <w:caps w:val="false"/>
          <w:smallCaps w:val="false"/>
          <w:sz w:val="20"/>
        </w:rPr>
        <w:br/>
      </w:r>
      <w:r>
        <w:rPr>
          <w:rFonts w:ascii="Times New Roman" w:hAnsi="Times New Roman"/>
          <w:b/>
          <w:caps w:val="false"/>
          <w:smallCaps w:val="false"/>
          <w:sz w:val="20"/>
        </w:rPr>
        <w:t>as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GUARANTORS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LENDERS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PNC BANK, NATIONAL ASSOCIATION,</w:t>
      </w:r>
      <w:r>
        <w:rPr>
          <w:rFonts w:ascii="Times New Roman" w:hAnsi="Times New Roman"/>
          <w:caps w:val="false"/>
          <w:smallCaps w:val="false"/>
          <w:sz w:val="20"/>
        </w:rPr>
        <w:br/>
      </w:r>
      <w:r>
        <w:rPr>
          <w:rFonts w:ascii="Times New Roman" w:hAnsi="Times New Roman"/>
          <w:b/>
          <w:caps w:val="false"/>
          <w:smallCaps w:val="false"/>
          <w:sz w:val="20"/>
        </w:rPr>
        <w:t>as Administrative Agent, Swingline Loan Lender and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PNC CAPITAL MARKETS LLC,</w:t>
      </w:r>
      <w:r>
        <w:rPr>
          <w:rFonts w:ascii="Times New Roman" w:hAnsi="Times New Roman"/>
          <w:caps w:val="false"/>
          <w:smallCaps w:val="false"/>
          <w:sz w:val="20"/>
        </w:rPr>
        <w:br/>
      </w:r>
      <w:r>
        <w:rPr>
          <w:rFonts w:ascii="Times New Roman" w:hAnsi="Times New Roman"/>
          <w:b/>
          <w:caps w:val="false"/>
          <w:smallCaps w:val="false"/>
          <w:sz w:val="20"/>
        </w:rPr>
        <w:t>as Joint Lead Arranger and Sole Bookrunner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BOFA SECURITIES, INC. and</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WELLS FARGO SECURITIES, LLC, </w:t>
      </w:r>
      <w:r>
        <w:rPr>
          <w:rFonts w:ascii="Times New Roman" w:hAnsi="Times New Roman"/>
          <w:caps w:val="false"/>
          <w:smallCaps w:val="false"/>
          <w:sz w:val="20"/>
        </w:rPr>
        <w:br/>
      </w:r>
      <w:r>
        <w:rPr>
          <w:rFonts w:ascii="Times New Roman" w:hAnsi="Times New Roman"/>
          <w:b/>
          <w:caps w:val="false"/>
          <w:smallCaps w:val="false"/>
          <w:sz w:val="20"/>
        </w:rPr>
        <w:t>as Joint Lead Arrangers and Co-Syndication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BMO BANK, N.A., FIRST NATIONAL BANK OF PENNSYLVANIA and JPMORGAN CHASE BANK, N.A.,</w:t>
      </w:r>
      <w:r>
        <w:rPr>
          <w:rFonts w:ascii="Times New Roman" w:hAnsi="Times New Roman"/>
          <w:caps w:val="false"/>
          <w:smallCaps w:val="false"/>
          <w:sz w:val="20"/>
        </w:rPr>
        <w:br/>
      </w:r>
      <w:r>
        <w:rPr>
          <w:rFonts w:ascii="Times New Roman" w:hAnsi="Times New Roman"/>
          <w:b/>
          <w:caps w:val="false"/>
          <w:smallCaps w:val="false"/>
          <w:sz w:val="20"/>
        </w:rPr>
        <w:t>as Co-Documentation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as of April 10, 2026</w:t>
      </w:r>
    </w:p>
    <w:p>
      <w:pPr>
        <w:pStyle w:val="TextBody"/>
        <w:bidi w:val="0"/>
        <w:spacing w:before="0" w:after="0"/>
        <w:ind w:left="1800" w:right="0" w:hanging="180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400"/>
        <w:gridCol w:w="455"/>
      </w:tblGrid>
      <w:tr>
        <w:trPr/>
        <w:tc>
          <w:tcPr>
            <w:tcW w:w="9750" w:type="dxa"/>
            <w:gridSpan w:val="3"/>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9750" w:type="dxa"/>
            <w:gridSpan w:val="3"/>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9750"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1 CERTAIN DEFINITIONS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Definitions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Principles; Changes in GAAP</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Benchmark Replacement Notification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Rates; Currency Equivalents.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Co-Borrowers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Limited Condition Acquisitions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9750"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2 REVOLVING CREDIT AND SWINGLINE LOAN FACILITIES</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Commitments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Nature of Lenders’ Obligations with Respect to Revolving Credit Loans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 Fees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or Reduction of Revolving Credit Commitments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Loan Requests; Conversions and Renewals; Swingline Loan Requests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Making Revolving Credit Loans and Swingline Loans; Presumptions by the Administrative Agent; Repayment of Revolving Credit Loans; Borrowings to Repay Swingline Loans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Letter of Credit Subfacility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r>
      <w:tr>
        <w:trPr/>
        <w:tc>
          <w:tcPr>
            <w:tcW w:w="9750"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3 TERM LOANS AND DELAYED DRAW TERM LOANS</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Commitments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Nature of Lenders’ Obligations with Respect to Term Loans; Repayment Terms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Term Loan Commitments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Nature of Lenders’ Obligations with Respect to Delayed Draw Term Loans; Repayment Terms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Term Loan Fee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9750"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4 INTEREST RATES</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71</w:t>
            </w:r>
          </w:p>
        </w:tc>
      </w:tr>
      <w:tr>
        <w:trPr/>
        <w:tc>
          <w:tcPr>
            <w:tcW w:w="7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Options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7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Periods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295"/>
        <w:gridCol w:w="4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295"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After Default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 Unascertainable; Increased Costs; Deposits Not Available; Illegality; Benchmark Replacement Setting</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Selection of Interest Rate Options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r>
      <w:tr>
        <w:trPr/>
        <w:tc>
          <w:tcPr>
            <w:tcW w:w="9750"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ARTICLE 5 PAYMENTS; Taxes; Yield maintenance</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Voluntary Prepayments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Mandatory Prepayments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 Rata Treatment of Lenders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Sharing of Payments by Lenders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Agent’s Clawback</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Payment Dates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Costs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Indemnity</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5.11</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Date Procedures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5.12</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Collateral</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5.13</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Replacement of a Lender</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5.14</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Designation of a Different Lending Office</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5.15</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Defaulting Lenders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5.16</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5.17</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Incremental Loans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r>
      <w:tr>
        <w:trPr/>
        <w:tc>
          <w:tcPr>
            <w:tcW w:w="9750"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6 REPRESENTATIONS AND WARRANTIES</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102</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Organization and Qualification; Power and Authority; Compliance with Laws; Title to Properties; Event of Default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Borrowers; Subsidiaries and Owners; Investment Companies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Validity and Binding Effect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Conflict; Material Agreements; Consents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9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Litigation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c>
          <w:tcPr>
            <w:tcW w:w="9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0" w:right="0" w:hanging="0"/>
        <w:jc w:val="left"/>
        <w:rPr/>
      </w:pPr>
      <w:r>
        <w:rPr/>
        <w:t> </w:t>
      </w:r>
    </w:p>
    <w:tbl>
      <w:tblPr>
        <w:tblW w:w="7899" w:type="dxa"/>
        <w:jc w:val="left"/>
        <w:tblInd w:w="0" w:type="dxa"/>
        <w:tblLayout w:type="fixed"/>
        <w:tblCellMar>
          <w:top w:w="0" w:type="dxa"/>
          <w:left w:w="0" w:type="dxa"/>
          <w:bottom w:w="0" w:type="dxa"/>
          <w:right w:w="0" w:type="dxa"/>
        </w:tblCellMar>
      </w:tblPr>
      <w:tblGrid>
        <w:gridCol w:w="101"/>
        <w:gridCol w:w="514"/>
        <w:gridCol w:w="6829"/>
        <w:gridCol w:w="455"/>
      </w:tblGrid>
      <w:tr>
        <w:trPr/>
        <w:tc>
          <w:tcPr>
            <w:tcW w:w="101"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6829"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101" w:type="dxa"/>
            <w:tcBorders/>
            <w:vAlign w:val="center"/>
          </w:tcPr>
          <w:p>
            <w:pPr>
              <w:pStyle w:val="TableContents"/>
              <w:bidi w:val="0"/>
              <w:spacing w:before="0" w:after="283"/>
              <w:jc w:val="left"/>
              <w:rPr/>
            </w:pPr>
            <w:r>
              <w:rPr/>
              <w:t> </w:t>
            </w:r>
          </w:p>
        </w:tc>
        <w:tc>
          <w:tcPr>
            <w:tcW w:w="514" w:type="dxa"/>
            <w:tcBorders/>
            <w:vAlign w:val="center"/>
          </w:tcPr>
          <w:p>
            <w:pPr>
              <w:pStyle w:val="TableContents"/>
              <w:bidi w:val="0"/>
              <w:spacing w:before="0" w:after="283"/>
              <w:jc w:val="left"/>
              <w:rPr/>
            </w:pPr>
            <w:r>
              <w:rPr/>
              <w:t> </w:t>
            </w:r>
          </w:p>
        </w:tc>
        <w:tc>
          <w:tcPr>
            <w:tcW w:w="6829"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Accuracy of Financial Statements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Margin Stock</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 Disclosure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6.11</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Trademarks, Copyrights, Licenses, Etc.</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6.12</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Liens in the Collateral</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6.13</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6.14</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ERISA Compliance</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6.15</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Environmental Matters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6.16</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Solvency</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6.17</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Sanctions and Other Anti-Terrorism Laws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6.18</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Anti-Corruption Laws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6.19</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Outbound Investment Rules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 of Beneficial Ownership</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6.21</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Affected Financial Institution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6.22</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O.S.H.A. and Labor Disputes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6.23</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Contracts/Government Subcontracts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6.24</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Assignment of Contracts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6.25</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Registered Name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6.26</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Maintenance of Property/Collateral; Performance of Contracts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6.27</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Agreement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6.28</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Covered Parties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r>
      <w:tr>
        <w:trPr/>
        <w:tc>
          <w:tcPr>
            <w:tcW w:w="744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7 CONDITIONS OF LENDING AND ISSUANCE OF LETTERS OF CREDIT</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113</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Loans and Letters of Credit</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Term Loan Conditions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Each Loan or Letter of Credit</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r>
      <w:tr>
        <w:trPr/>
        <w:tc>
          <w:tcPr>
            <w:tcW w:w="7444"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8 AFFIRMATIVE COVENANTS</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118</w:t>
            </w:r>
          </w:p>
        </w:tc>
      </w:tr>
      <w:tr>
        <w:trPr/>
        <w:tc>
          <w:tcPr>
            <w:tcW w:w="101"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682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Preservation of Existence, Etc</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r>
      <w:tr>
        <w:trPr/>
        <w:tc>
          <w:tcPr>
            <w:tcW w:w="101"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68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Liabilities, Including Taxes, Etc</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0" w:right="0" w:hanging="0"/>
        <w:jc w:val="left"/>
        <w:rPr/>
      </w:pPr>
      <w:r>
        <w:rPr/>
        <w:t> </w:t>
      </w:r>
    </w:p>
    <w:tbl>
      <w:tblPr>
        <w:tblW w:w="9060" w:type="dxa"/>
        <w:jc w:val="left"/>
        <w:tblInd w:w="0" w:type="dxa"/>
        <w:tblLayout w:type="fixed"/>
        <w:tblCellMar>
          <w:top w:w="0" w:type="dxa"/>
          <w:left w:w="0" w:type="dxa"/>
          <w:bottom w:w="0" w:type="dxa"/>
          <w:right w:w="0" w:type="dxa"/>
        </w:tblCellMar>
      </w:tblPr>
      <w:tblGrid>
        <w:gridCol w:w="75"/>
        <w:gridCol w:w="380"/>
        <w:gridCol w:w="8150"/>
        <w:gridCol w:w="4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Maintenance of Insurance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Maintenance of Properties and Leases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119</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Inspection Rights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Keeping of Records and Books of Account</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Laws; Use of Proceeds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Subsidiaries; Further Assurances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Sanctions Laws, and Other Anti-Terrorism and Anti-Money Laundering Laws; Anti-Corruption Laws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8.11</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Keepwell</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8.12</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Reporting Requirements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8.13</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Notices; Additional Information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8.14</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 of Beneficial Ownership and Other Additional Information</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8.15</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Depository Accounts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8.16</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Disclosure of Defaults, Etc</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8.17</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Perfection; Assignment of Claims Act; Payment of Costs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8.18</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Closing</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8.19</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Substitute Notes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w:t>
            </w:r>
          </w:p>
        </w:tc>
      </w:tr>
      <w:tr>
        <w:trPr/>
        <w:tc>
          <w:tcPr>
            <w:tcW w:w="8605"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9 NEGATIVE 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128</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Indebtedness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128</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Liens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131</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and Investments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133</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and Related Distributions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Liquidations, Mergers, Consolidations, Acquisitions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Dispositions of Assets or Subsidiaries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Affiliate Transactions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135</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Subsidiaries, Partnerships and Joint Ventures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Continuation of or Change in Business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8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7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9.11</w:t>
            </w:r>
          </w:p>
        </w:tc>
        <w:tc>
          <w:tcPr>
            <w:tcW w:w="8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to Material Documents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85"/>
        <w:gridCol w:w="9190"/>
        <w:gridCol w:w="4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9.12</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9.13</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9.14</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 Consolidated Net Leverage Ratio</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136</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9.15</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Consolidated Interest Coverage Ratio</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9.16</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9.17</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on Negative Pledges and Restrictive Agreements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9.18</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9.19</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Sanctions and other Anti-Terrorism Laws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9.21</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Anti-Corruption Laws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9.22</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Outbound Investment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w:t>
            </w:r>
          </w:p>
        </w:tc>
      </w:tr>
      <w:tr>
        <w:trPr/>
        <w:tc>
          <w:tcPr>
            <w:tcW w:w="9750"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10 DEFAULT</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138</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Events of Default</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Consequences of Event of Default</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Application of Proceeds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143</w:t>
            </w:r>
          </w:p>
        </w:tc>
      </w:tr>
      <w:tr>
        <w:trPr/>
        <w:tc>
          <w:tcPr>
            <w:tcW w:w="9750"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11 THE ADMINISTRATIVE AGENT</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144</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Appointment and Authority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Rights as a Lender</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Exculpatory Provisions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144</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Reliance by Administrative Agent</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Delegation of Duties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11.6</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Resignation of Administrative Agent</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146</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Non-Reliance on Administrative Agent and Other Lenders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Other Duties, Etc</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11.9</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Agent’s Fee</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Agent May File Proofs of Claim</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11.11</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 and Guaranty Matters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148</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11.12</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Reliance on Administrative Agent’s Customer Identification Program</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149</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11.13</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Lender Provided Interest Rate Hedges, Lender Provided Foreign Currency Hedges and Other Lender Provided Financial Service Products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85"/>
        <w:gridCol w:w="9190"/>
        <w:gridCol w:w="4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19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11.14</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ERISA Matters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11.15</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Erroneous Payments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151</w:t>
            </w:r>
          </w:p>
        </w:tc>
      </w:tr>
      <w:tr>
        <w:trPr/>
        <w:tc>
          <w:tcPr>
            <w:tcW w:w="9750"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ARTICLE 12 MISCELLANEOUS</w:t>
            </w:r>
          </w:p>
        </w:tc>
        <w:tc>
          <w:tcPr>
            <w:tcW w:w="4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154</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Modifications, Amendments or Waivers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154</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Implied Waivers; Cumulative Remedies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156</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Indemnity; Damage Waiver</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156</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12.4</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Holidays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Notices; Effectiveness; Electronic Communication</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159</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12.6</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Severability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12.7</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Duration; Survival</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12.8</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Successors and Assigns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12.9</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Confidentiality</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165</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Counterparts; Integration; Effectiveness; Electronic Execution</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167</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12.11</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CHOICE OF LAW; SUBMISSION TO JURISDICTION; WAIVER OF VENUE; SERVICE OF PROCESS; WAIVER OF JURY TRIAL</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167</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12.12</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Acknowledgement and Consent to Bail-In of Affected Financial Institutions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12.13</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PATRIOT Act Notice</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169</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12.14</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Acknowledgement Regarding Any Supported QFCs</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169</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12.15</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Joint and Several Obligations</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170</w:t>
            </w:r>
          </w:p>
        </w:tc>
      </w:tr>
      <w:tr>
        <w:trPr/>
        <w:tc>
          <w:tcPr>
            <w:tcW w:w="7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12.16</w:t>
            </w:r>
          </w:p>
        </w:tc>
        <w:tc>
          <w:tcPr>
            <w:tcW w:w="9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Judgment Currency</w:t>
            </w:r>
          </w:p>
        </w:tc>
        <w:tc>
          <w:tcPr>
            <w:tcW w:w="45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173</w:t>
            </w:r>
          </w:p>
        </w:tc>
      </w:tr>
      <w:tr>
        <w:trPr/>
        <w:tc>
          <w:tcPr>
            <w:tcW w:w="7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12.17</w:t>
            </w:r>
          </w:p>
        </w:tc>
        <w:tc>
          <w:tcPr>
            <w:tcW w:w="9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and Restatement; No Novation</w:t>
            </w:r>
          </w:p>
        </w:tc>
        <w:tc>
          <w:tcPr>
            <w:tcW w:w="45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-vi-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LIST OF SCHEDULES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SCHEDULES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0"/>
        <w:gridCol w:w="95"/>
        <w:gridCol w:w="8110"/>
      </w:tblGrid>
      <w:tr>
        <w:trPr/>
        <w:tc>
          <w:tcPr>
            <w:tcW w:w="2000" w:type="dxa"/>
            <w:tcBorders/>
            <w:vAlign w:val="center"/>
          </w:tcPr>
          <w:p>
            <w:pPr>
              <w:pStyle w:val="TableContents"/>
              <w:bidi w:val="0"/>
              <w:spacing w:before="0" w:after="283"/>
              <w:jc w:val="left"/>
              <w:rPr/>
            </w:pPr>
            <w:r>
              <w:rPr/>
              <w:t>SCHEDULE 1.1(A)</w:t>
            </w:r>
          </w:p>
        </w:tc>
        <w:tc>
          <w:tcPr>
            <w:tcW w:w="95" w:type="dxa"/>
            <w:tcBorders/>
            <w:vAlign w:val="center"/>
          </w:tcPr>
          <w:p>
            <w:pPr>
              <w:pStyle w:val="TableContents"/>
              <w:bidi w:val="0"/>
              <w:spacing w:before="0" w:after="283"/>
              <w:jc w:val="left"/>
              <w:rPr/>
            </w:pPr>
            <w:r>
              <w:rPr/>
              <w:t>-</w:t>
            </w:r>
          </w:p>
        </w:tc>
        <w:tc>
          <w:tcPr>
            <w:tcW w:w="8110" w:type="dxa"/>
            <w:tcBorders/>
            <w:vAlign w:val="center"/>
          </w:tcPr>
          <w:p>
            <w:pPr>
              <w:pStyle w:val="TableContents"/>
              <w:bidi w:val="0"/>
              <w:spacing w:before="0" w:after="283"/>
              <w:jc w:val="left"/>
              <w:rPr/>
            </w:pPr>
            <w:r>
              <w:rPr/>
              <w:t>COMMITMENTS OF LENDERS AND ADDRESSES FOR NOTICES</w:t>
            </w:r>
          </w:p>
        </w:tc>
      </w:tr>
      <w:tr>
        <w:trPr/>
        <w:tc>
          <w:tcPr>
            <w:tcW w:w="2000" w:type="dxa"/>
            <w:tcBorders/>
            <w:vAlign w:val="center"/>
          </w:tcPr>
          <w:p>
            <w:pPr>
              <w:pStyle w:val="TableContents"/>
              <w:bidi w:val="0"/>
              <w:spacing w:before="0" w:after="283"/>
              <w:jc w:val="left"/>
              <w:rPr/>
            </w:pPr>
            <w:r>
              <w:rPr/>
              <w:t>SCHEDULE 1.1(B)</w:t>
            </w:r>
          </w:p>
        </w:tc>
        <w:tc>
          <w:tcPr>
            <w:tcW w:w="95" w:type="dxa"/>
            <w:tcBorders/>
            <w:vAlign w:val="center"/>
          </w:tcPr>
          <w:p>
            <w:pPr>
              <w:pStyle w:val="TableContents"/>
              <w:bidi w:val="0"/>
              <w:spacing w:before="0" w:after="283"/>
              <w:jc w:val="left"/>
              <w:rPr/>
            </w:pPr>
            <w:r>
              <w:rPr/>
              <w:t>-</w:t>
            </w:r>
          </w:p>
        </w:tc>
        <w:tc>
          <w:tcPr>
            <w:tcW w:w="8110" w:type="dxa"/>
            <w:tcBorders/>
            <w:vAlign w:val="center"/>
          </w:tcPr>
          <w:p>
            <w:pPr>
              <w:pStyle w:val="TableContents"/>
              <w:bidi w:val="0"/>
              <w:spacing w:before="0" w:after="283"/>
              <w:jc w:val="left"/>
              <w:rPr/>
            </w:pPr>
            <w:r>
              <w:rPr/>
              <w:t>EXISTING LETTERS OF CREDIT</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1.1(C)</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PERMITTED LIENS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6.2</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SUBSIDIARIES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6.5</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6.13</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INSURANCE</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6.15</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ENVIRONMENTAL DISCLOSURES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6.22</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 MATTERS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6.23</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GOVERNMENT CONTRACTS/GOVERNMENT SUBCONTRACTS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8.18</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POST CLOSING</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9.1</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EXISTING INDEBTEDNESS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9.7</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WITH AFFILIATES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SCHEDULE 9.17</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PLEDGES AND RESTRICTIVE AGREEMENTS</w:t>
            </w:r>
          </w:p>
        </w:tc>
      </w:tr>
      <w:tr>
        <w:trPr/>
        <w:tc>
          <w:tcPr>
            <w:tcW w:w="200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EXHIBITS</w:t>
            </w:r>
          </w:p>
        </w:tc>
        <w:tc>
          <w:tcPr>
            <w:tcW w:w="95"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A</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ASSIGNMENT AND ASSUMPTION AGREEMENT</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B</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GUARANTY JOINDER</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C</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REVOLVING CREDIT NOTE</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D </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SWINGLINE LOAN NOTE</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E-1 </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TERM NOTE</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E-2</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DELAYED DRAW TERM NOTE</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F</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PERMITTED ACQUISITION CERTIFICATE</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G</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 REQUEST</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H</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SWINGLINE LOAN REQUEST</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P-1</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TAX COMPLIANCE CERTIFICATE (For Foreign Lenders That Are Not Partnerships For U.S. Federal Income Tax Purposes)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P-2</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TAX COMPLIANCE CERTIFICATE (For Foreign Participants That Are Not Partnerships For U.S. Federal Income Tax Purposes)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P-3</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TAX COMPLIANCE CERTIFICATE (For Foreign Participants That Are Partnerships For U.S. Federal Income Tax Purposes)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P-4 </w:t>
            </w:r>
          </w:p>
        </w:tc>
        <w:tc>
          <w:tcPr>
            <w:tcW w:w="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TAX COMPLIANCE CERTIFICATE (For Foreign Lenders That Are Partnerships For U.S. Federal Income Tax Purposes)</w:t>
            </w:r>
          </w:p>
        </w:tc>
      </w:tr>
      <w:tr>
        <w:trPr/>
        <w:tc>
          <w:tcPr>
            <w:tcW w:w="2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J</w:t>
            </w:r>
          </w:p>
        </w:tc>
        <w:tc>
          <w:tcPr>
            <w:tcW w:w="95" w:type="dxa"/>
            <w:tcBorders/>
            <w:vAlign w:val="center"/>
          </w:tcPr>
          <w:p>
            <w:pPr>
              <w:pStyle w:val="TableContents"/>
              <w:bidi w:val="0"/>
              <w:spacing w:before="0" w:after="283"/>
              <w:jc w:val="left"/>
              <w:rPr/>
            </w:pPr>
            <w:r>
              <w:rPr/>
              <w:t>-</w:t>
            </w:r>
          </w:p>
        </w:tc>
        <w:tc>
          <w:tcPr>
            <w:tcW w:w="81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CERTIFICATE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-vii-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AMENDED AND RESTATED CREDIT AGREEMENT is dated as of April 10, 2026 and is made by and among ICF International, Inc., a Delaware corporation, and (“</w:t>
      </w:r>
      <w:r>
        <w:rPr>
          <w:rFonts w:ascii="Times New Roman" w:hAnsi="Times New Roman"/>
          <w:caps w:val="false"/>
          <w:smallCaps w:val="false"/>
          <w:sz w:val="20"/>
          <w:u w:val="single"/>
        </w:rPr>
        <w:t>ICF</w:t>
      </w:r>
      <w:r>
        <w:rPr>
          <w:rFonts w:ascii="Times New Roman" w:hAnsi="Times New Roman"/>
          <w:caps w:val="false"/>
          <w:smallCaps w:val="false"/>
          <w:sz w:val="20"/>
        </w:rPr>
        <w:t>”), ICF Consulting Group, Inc., a Delaware corporation (“</w:t>
      </w:r>
      <w:r>
        <w:rPr>
          <w:rFonts w:ascii="Times New Roman" w:hAnsi="Times New Roman"/>
          <w:caps w:val="false"/>
          <w:smallCaps w:val="false"/>
          <w:sz w:val="20"/>
          <w:u w:val="single"/>
        </w:rPr>
        <w:t>Consulting</w:t>
      </w:r>
      <w:r>
        <w:rPr>
          <w:rFonts w:ascii="Times New Roman" w:hAnsi="Times New Roman"/>
          <w:caps w:val="false"/>
          <w:smallCaps w:val="false"/>
          <w:sz w:val="20"/>
        </w:rPr>
        <w:t>”; and together with ICF, the “</w:t>
      </w:r>
      <w:r>
        <w:rPr>
          <w:rFonts w:ascii="Times New Roman" w:hAnsi="Times New Roman"/>
          <w:caps w:val="false"/>
          <w:smallCaps w:val="false"/>
          <w:sz w:val="20"/>
          <w:u w:val="single"/>
        </w:rPr>
        <w:t>Borrowers</w:t>
      </w:r>
      <w:r>
        <w:rPr>
          <w:rFonts w:ascii="Times New Roman" w:hAnsi="Times New Roman"/>
          <w:caps w:val="false"/>
          <w:smallCaps w:val="false"/>
          <w:sz w:val="20"/>
        </w:rPr>
        <w:t>”), the GUARANTORS (as hereinafter defined), the LENDERS (as hereinafter defined), and PNC BANK, NATIONAL ASSOCIATION, in its capacity as the Administrative Agent (as hereinafter defined), Swingline Loan Lender (as hereinafter defined) and Issuing Lender (as hereinafter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Borrowers, the Guarantors from time to time party thereto, the Lenders from time to time party thereto and the Administrative Agent are parties to that certain Amended and Restated Credit Agreement, dated as of May 6, 2022 (as supplemented by that certain Guaranty Joinder of SemanticBits, LLC, dated as of September 22, 2022, as amended by that certain Waiver, Acknowledgement and First Amendment to Amended and Restated Credit Agreement and Other Loan Documents, dated as of May 17, 2023, and as amended by that certain Second Amendment to Amended and Restated Credit Agreement, dated as of November 6, 2023, and as further amended, restated, amended and restated, supplemented, or otherwise modified from time to time prior to the date hereof, the “</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Borrowers have requested the Lenders to amend and restate the Existing Credit Agreement to provide (i) a revolving credit facility to the Borrowers in an aggregate principal amount not to exceed $600,000,000, including therein a Swingline Loan (as hereinafter defined) subfacility and a Letter of Credit (as hereinafter defined) subfacility, (ii) a $450,000,000 term loan facility, and (iii) a $400,000,000 delayed draw term loan facility. In consideration of their mutual covenants and agreements hereinafter specified and intending to be legally bound hereby, the parties hereto covenant and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w:t>
        <w:br/>
      </w:r>
      <w:r>
        <w:rPr>
          <w:rFonts w:ascii="Times New Roman" w:hAnsi="Times New Roman"/>
          <w:caps w:val="false"/>
          <w:smallCaps w:val="false"/>
          <w:sz w:val="20"/>
          <w:u w:val="single"/>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Certain Definitions</w:t>
      </w:r>
      <w:r>
        <w:rPr>
          <w:rFonts w:ascii="Times New Roman" w:hAnsi="Times New Roman"/>
          <w:caps w:val="false"/>
          <w:smallCaps w:val="false"/>
          <w:sz w:val="20"/>
        </w:rPr>
        <w:t>. In addition to words and terms defined elsewhere in this Agreement, the following words and terms shall have the following meanings, respectively, unless the context hereof clearly requires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Acquisition</w:t>
      </w:r>
      <w:r>
        <w:rPr>
          <w:rFonts w:ascii="Times New Roman" w:hAnsi="Times New Roman"/>
          <w:caps w:val="false"/>
          <w:smallCaps w:val="false"/>
          <w:sz w:val="20"/>
        </w:rPr>
        <w:t>” means any transaction, or any series of related transactions, by which any Loan Party or any of their Subsidiaries (a) acquires any ongoing business or all or substantially all of the assets of any firm, corporation or limited liability company, or division thereof, whether through purchase of assets, merger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Administrative Agent</w:t>
      </w:r>
      <w:r>
        <w:rPr>
          <w:rFonts w:ascii="Times New Roman" w:hAnsi="Times New Roman"/>
          <w:caps w:val="false"/>
          <w:smallCaps w:val="false"/>
          <w:sz w:val="20"/>
        </w:rPr>
        <w:t>” means PNC Bank, National Association (or any of its designated branch offices or affiliates), in its capacity as administrative agent hereunder or any successor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Administrative Agent’s Fee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11.9</w:t>
      </w:r>
      <w:r>
        <w:rPr>
          <w:rFonts w:ascii="Times New Roman" w:hAnsi="Times New Roman"/>
          <w:caps w:val="false"/>
          <w:smallCaps w:val="false"/>
          <w:sz w:val="20"/>
        </w:rPr>
        <w:t xml:space="preserve"> [Administrative Agent’s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Administrative Agent’s Letter</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11.9</w:t>
      </w:r>
      <w:r>
        <w:rPr>
          <w:rFonts w:ascii="Times New Roman" w:hAnsi="Times New Roman"/>
          <w:caps w:val="false"/>
          <w:smallCaps w:val="false"/>
          <w:sz w:val="20"/>
        </w:rPr>
        <w:t xml:space="preserve"> [Administrative Agent’s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Administrative Questionnaire</w:t>
      </w:r>
      <w:r>
        <w:rPr>
          <w:rFonts w:ascii="Times New Roman" w:hAnsi="Times New Roman"/>
          <w:caps w:val="false"/>
          <w:smallCaps w:val="false"/>
          <w:sz w:val="20"/>
        </w:rPr>
        <w:t>” means an administrative questionnaire in a form supplied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Affected Financial Institution</w:t>
      </w:r>
      <w:r>
        <w:rPr>
          <w:rFonts w:ascii="Times New Roman" w:hAnsi="Times New Roman"/>
          <w:caps w:val="false"/>
          <w:smallCaps w:val="false"/>
          <w:sz w:val="20"/>
        </w:rPr>
        <w:t>” means (a) any EEA Financial Institution or (b) any UK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Agent Parties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12.5(e)(ii)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Agreement</w:t>
      </w:r>
      <w:r>
        <w:rPr>
          <w:rFonts w:ascii="Times New Roman" w:hAnsi="Times New Roman"/>
          <w:caps w:val="false"/>
          <w:smallCaps w:val="false"/>
          <w:sz w:val="20"/>
        </w:rPr>
        <w:t>” means this Amended and Restated Credit Agreement, as the same may be amended, restated, amended and restated, supplemented, or otherwise modified from time to time, including all schedules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Alternative Currency</w:t>
      </w:r>
      <w:r>
        <w:rPr>
          <w:rFonts w:ascii="Times New Roman" w:hAnsi="Times New Roman"/>
          <w:caps w:val="false"/>
          <w:smallCaps w:val="false"/>
          <w:sz w:val="20"/>
        </w:rPr>
        <w:t xml:space="preserve">” means Euro and Sterling, in each case as long as there is a published Daily Simple RFR or Eurocurrency Rate, as applicable, or a Benchmark Replacement effected pursuant to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[Rate Unascertainable; Etc.]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Alternative Currency Equivalent</w:t>
      </w:r>
      <w:r>
        <w:rPr>
          <w:rFonts w:ascii="Times New Roman" w:hAnsi="Times New Roman"/>
          <w:caps w:val="false"/>
          <w:smallCaps w:val="false"/>
          <w:sz w:val="20"/>
        </w:rPr>
        <w:t xml:space="preserve">” means, at any time, with respect to any amount denominated in Dollars, the equivalent amount thereof in the applicable Alternative Currency as determined by the Administrative Agent or the Issuing Lender, as the case may be, in its sole discretion by reference to the applicable Bloomberg page (or such other publicly available service for displaying exchange rates as determined by the Administrative Agent from time to time), to be the exchange rate for the purchase of such Alternative Currency with Dollars on the date that is (i) with respect to Daily RFR Loans, the applicable Daily Simple RFR Lookback Day, (ii) [reserved], (iii) with respect to Eurocurrency Rate Loans, the applicable Eurocurrency Rate Lookback Day, and (iv) otherwise, on the date which is two (2) Business Days immediately preceding the date of determination, or otherwise with respect to Loans to which any other Interest Rate Option applies, the lookback date applicable thereto, in each case, prior to the date as of which the foreign exchange computation is made;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no such rate is available, the “Alternative Currency Equivalent” shall be determined by the Administrative Agent or the Issuing Lender, as the case may be, using any reasonable method of determination it deems appropriate in its sole discretion (and such determination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Alternative Currency Sublimit</w:t>
      </w:r>
      <w:r>
        <w:rPr>
          <w:rFonts w:ascii="Times New Roman" w:hAnsi="Times New Roman"/>
          <w:caps w:val="false"/>
          <w:smallCaps w:val="false"/>
          <w:sz w:val="20"/>
        </w:rPr>
        <w:t>” means an amount in Dollars equal to the lesser of (a) $200,000,000 and (b) the total amount of the Revolving Credit Commitment. The Alternative Currency Sublimit is part of, and not in addition to, the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Anti-Corruption Laws</w:t>
      </w:r>
      <w:r>
        <w:rPr>
          <w:rFonts w:ascii="Times New Roman" w:hAnsi="Times New Roman"/>
          <w:caps w:val="false"/>
          <w:smallCaps w:val="false"/>
          <w:sz w:val="20"/>
        </w:rPr>
        <w:t>” means the United States Foreign Corrupt Practices Act of 1977, as amended, the UK Bribery Act 2010, and any other similar anti-corruption Laws or regulations administered or enforced in any jurisdiction in which the Borrowers or any of their Subsidiaries conduct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Anti-Terrorism and Anti-Money Laundering Law</w:t>
      </w:r>
      <w:r>
        <w:rPr>
          <w:rFonts w:ascii="Times New Roman" w:hAnsi="Times New Roman"/>
          <w:caps w:val="false"/>
          <w:smallCaps w:val="false"/>
          <w:sz w:val="20"/>
        </w:rPr>
        <w:t>” means any Law in force or hereinafter enacted related to terrorism, money laundering, financial recordkeeping and reporting, or economic sanctions, including the USA PATRIOT Act, the Bank Secrecy Act, and similar laws, rules, regulations related to the prevention or prohibition of money laundering or terrorism financing in jurisdictions in which the Borrowers or any of their Subsidiaries conduct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Applicable Margin</w:t>
      </w:r>
      <w:r>
        <w:rPr>
          <w:rFonts w:ascii="Times New Roman" w:hAnsi="Times New Roman"/>
          <w:caps w:val="false"/>
          <w:smallCaps w:val="false"/>
          <w:sz w:val="20"/>
        </w:rPr>
        <w:t>” means the corresponding percentages per annum as specified under and in accordance with the terms set forth below based on the Consolidated Net Leverage Ratio: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515"/>
        <w:gridCol w:w="4230"/>
        <w:gridCol w:w="1130"/>
        <w:gridCol w:w="651"/>
        <w:gridCol w:w="1528"/>
        <w:gridCol w:w="924"/>
        <w:gridCol w:w="1227"/>
      </w:tblGrid>
      <w:tr>
        <w:trPr/>
        <w:tc>
          <w:tcPr>
            <w:tcW w:w="5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w:t>
            </w:r>
          </w:p>
        </w:tc>
        <w:tc>
          <w:tcPr>
            <w:tcW w:w="42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Consolidated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 xml:space="preserve">Net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Leverage</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Ratio</w:t>
            </w:r>
          </w:p>
        </w:tc>
        <w:tc>
          <w:tcPr>
            <w:tcW w:w="11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Commitment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Fee</w:t>
            </w:r>
          </w:p>
        </w:tc>
        <w:tc>
          <w:tcPr>
            <w:tcW w:w="65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Letter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Credit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w:t>
            </w:r>
          </w:p>
        </w:tc>
        <w:tc>
          <w:tcPr>
            <w:tcW w:w="1528"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Revolving Credit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 xml:space="preserve">Daily RFR Rate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Eurocurrency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Rate Spread </w:t>
            </w:r>
          </w:p>
        </w:tc>
        <w:tc>
          <w:tcPr>
            <w:tcW w:w="924"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Revolving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Credit,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Loan,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Delayed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Draw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 xml:space="preserve">Base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Spread</w:t>
            </w:r>
          </w:p>
        </w:tc>
        <w:tc>
          <w:tcPr>
            <w:tcW w:w="122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Revolving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Credit, Term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Loan,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Delayed Draw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Loan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SOFR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Rate Loan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Daily SOFR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Spread</w:t>
            </w:r>
          </w:p>
        </w:tc>
      </w:tr>
      <w:tr>
        <w:trPr/>
        <w:tc>
          <w:tcPr>
            <w:tcW w:w="51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w:t>
            </w:r>
          </w:p>
        </w:tc>
        <w:tc>
          <w:tcPr>
            <w:tcW w:w="42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than 1.50 to 1.00</w:t>
            </w:r>
          </w:p>
        </w:tc>
        <w:tc>
          <w:tcPr>
            <w:tcW w:w="11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0.125%</w:t>
            </w:r>
          </w:p>
        </w:tc>
        <w:tc>
          <w:tcPr>
            <w:tcW w:w="65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1.000%</w:t>
            </w:r>
          </w:p>
        </w:tc>
        <w:tc>
          <w:tcPr>
            <w:tcW w:w="15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1.000%</w:t>
            </w:r>
          </w:p>
        </w:tc>
        <w:tc>
          <w:tcPr>
            <w:tcW w:w="92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0.000%</w:t>
            </w:r>
          </w:p>
        </w:tc>
        <w:tc>
          <w:tcPr>
            <w:tcW w:w="122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1.000%</w:t>
            </w:r>
          </w:p>
        </w:tc>
      </w:tr>
      <w:tr>
        <w:trPr/>
        <w:tc>
          <w:tcPr>
            <w:tcW w:w="51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II</w:t>
            </w:r>
          </w:p>
        </w:tc>
        <w:tc>
          <w:tcPr>
            <w:tcW w:w="42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Greater than or equal to 1.50 to 1.00 but less than 2.50 to 1.00</w:t>
            </w:r>
          </w:p>
        </w:tc>
        <w:tc>
          <w:tcPr>
            <w:tcW w:w="11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0.150%</w:t>
            </w:r>
          </w:p>
        </w:tc>
        <w:tc>
          <w:tcPr>
            <w:tcW w:w="65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1.250%</w:t>
            </w:r>
          </w:p>
        </w:tc>
        <w:tc>
          <w:tcPr>
            <w:tcW w:w="15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1.250%</w:t>
            </w:r>
          </w:p>
        </w:tc>
        <w:tc>
          <w:tcPr>
            <w:tcW w:w="92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0.250%</w:t>
            </w:r>
          </w:p>
        </w:tc>
        <w:tc>
          <w:tcPr>
            <w:tcW w:w="122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1.250%</w:t>
            </w:r>
          </w:p>
        </w:tc>
      </w:tr>
      <w:tr>
        <w:trPr/>
        <w:tc>
          <w:tcPr>
            <w:tcW w:w="51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w:t>
            </w:r>
          </w:p>
        </w:tc>
        <w:tc>
          <w:tcPr>
            <w:tcW w:w="42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Greater than or equal to 2.50 to 1.00 but less than 3.00 to 1.00</w:t>
            </w:r>
          </w:p>
        </w:tc>
        <w:tc>
          <w:tcPr>
            <w:tcW w:w="11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0.175%</w:t>
            </w:r>
          </w:p>
        </w:tc>
        <w:tc>
          <w:tcPr>
            <w:tcW w:w="65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1.500%</w:t>
            </w:r>
          </w:p>
        </w:tc>
        <w:tc>
          <w:tcPr>
            <w:tcW w:w="15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1.500%</w:t>
            </w:r>
          </w:p>
        </w:tc>
        <w:tc>
          <w:tcPr>
            <w:tcW w:w="92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0.500%</w:t>
            </w:r>
          </w:p>
        </w:tc>
        <w:tc>
          <w:tcPr>
            <w:tcW w:w="122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1.500%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7" w:type="dxa"/>
        <w:tblLayout w:type="fixed"/>
        <w:tblCellMar>
          <w:top w:w="28" w:type="dxa"/>
          <w:left w:w="28" w:type="dxa"/>
          <w:bottom w:w="28" w:type="dxa"/>
          <w:right w:w="28" w:type="dxa"/>
        </w:tblCellMar>
      </w:tblPr>
      <w:tblGrid>
        <w:gridCol w:w="515"/>
        <w:gridCol w:w="4230"/>
        <w:gridCol w:w="1130"/>
        <w:gridCol w:w="651"/>
        <w:gridCol w:w="1528"/>
        <w:gridCol w:w="924"/>
        <w:gridCol w:w="1227"/>
      </w:tblGrid>
      <w:tr>
        <w:trPr/>
        <w:tc>
          <w:tcPr>
            <w:tcW w:w="5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w:t>
            </w:r>
          </w:p>
        </w:tc>
        <w:tc>
          <w:tcPr>
            <w:tcW w:w="42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Consolidated</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 xml:space="preserve">Net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Leverage</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Ratio</w:t>
            </w:r>
          </w:p>
        </w:tc>
        <w:tc>
          <w:tcPr>
            <w:tcW w:w="113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Commitment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Fee</w:t>
            </w:r>
          </w:p>
        </w:tc>
        <w:tc>
          <w:tcPr>
            <w:tcW w:w="65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Letter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Credit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w:t>
            </w:r>
          </w:p>
        </w:tc>
        <w:tc>
          <w:tcPr>
            <w:tcW w:w="1528"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Revolving Credit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 xml:space="preserve">Daily RFR Rate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and Eurocurrency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Rate Spread </w:t>
            </w:r>
          </w:p>
        </w:tc>
        <w:tc>
          <w:tcPr>
            <w:tcW w:w="924"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Revolving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Credit,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Loan,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Delayed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Draw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 xml:space="preserve">Base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Spread</w:t>
            </w:r>
          </w:p>
        </w:tc>
        <w:tc>
          <w:tcPr>
            <w:tcW w:w="122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Revolving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Credit, Term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Loan,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Delayed Draw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Loan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Term SOFR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Rate Loan and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Daily SOFR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Spread</w:t>
            </w:r>
          </w:p>
        </w:tc>
      </w:tr>
      <w:tr>
        <w:trPr/>
        <w:tc>
          <w:tcPr>
            <w:tcW w:w="51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IV</w:t>
            </w:r>
          </w:p>
        </w:tc>
        <w:tc>
          <w:tcPr>
            <w:tcW w:w="42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Greater than or equal to 3.00 to 1.00 but less than 3.50 to 1.00</w:t>
            </w:r>
          </w:p>
        </w:tc>
        <w:tc>
          <w:tcPr>
            <w:tcW w:w="11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0.200%</w:t>
            </w:r>
          </w:p>
        </w:tc>
        <w:tc>
          <w:tcPr>
            <w:tcW w:w="65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1.750%</w:t>
            </w:r>
          </w:p>
        </w:tc>
        <w:tc>
          <w:tcPr>
            <w:tcW w:w="15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1.750%</w:t>
            </w:r>
          </w:p>
        </w:tc>
        <w:tc>
          <w:tcPr>
            <w:tcW w:w="92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0.750%</w:t>
            </w:r>
          </w:p>
        </w:tc>
        <w:tc>
          <w:tcPr>
            <w:tcW w:w="122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1.750%</w:t>
            </w:r>
          </w:p>
        </w:tc>
      </w:tr>
      <w:tr>
        <w:trPr/>
        <w:tc>
          <w:tcPr>
            <w:tcW w:w="51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w:t>
            </w:r>
          </w:p>
        </w:tc>
        <w:tc>
          <w:tcPr>
            <w:tcW w:w="42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Greater than or equal to 3.50 to 1.00 but less than 4.00 to 1.00</w:t>
            </w:r>
          </w:p>
        </w:tc>
        <w:tc>
          <w:tcPr>
            <w:tcW w:w="11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0.250%</w:t>
            </w:r>
          </w:p>
        </w:tc>
        <w:tc>
          <w:tcPr>
            <w:tcW w:w="65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2.000%</w:t>
            </w:r>
          </w:p>
        </w:tc>
        <w:tc>
          <w:tcPr>
            <w:tcW w:w="15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2.000%</w:t>
            </w:r>
          </w:p>
        </w:tc>
        <w:tc>
          <w:tcPr>
            <w:tcW w:w="92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1.000%</w:t>
            </w:r>
          </w:p>
        </w:tc>
        <w:tc>
          <w:tcPr>
            <w:tcW w:w="122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2.000%</w:t>
            </w:r>
          </w:p>
        </w:tc>
      </w:tr>
      <w:tr>
        <w:trPr/>
        <w:tc>
          <w:tcPr>
            <w:tcW w:w="51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VI</w:t>
            </w:r>
          </w:p>
        </w:tc>
        <w:tc>
          <w:tcPr>
            <w:tcW w:w="42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Greater than or equal to 4.00 to 1.00</w:t>
            </w:r>
          </w:p>
        </w:tc>
        <w:tc>
          <w:tcPr>
            <w:tcW w:w="113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0.300%</w:t>
            </w:r>
          </w:p>
        </w:tc>
        <w:tc>
          <w:tcPr>
            <w:tcW w:w="651"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2.250%</w:t>
            </w:r>
          </w:p>
        </w:tc>
        <w:tc>
          <w:tcPr>
            <w:tcW w:w="1528"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2.250%</w:t>
            </w:r>
          </w:p>
        </w:tc>
        <w:tc>
          <w:tcPr>
            <w:tcW w:w="924"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1.250%</w:t>
            </w:r>
          </w:p>
        </w:tc>
        <w:tc>
          <w:tcPr>
            <w:tcW w:w="1227"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2.250%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determining the Applicable Margin, the applicable Commitment Fee rate and the applicable Letter of Credit Fee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Applicable Margin, the applicable Commitment Fee rate and the applicable Letter of Credit Fee rate shall be set at Level II until delivery of the Compliance Certificate referred to in clause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The Applicable Margin, the applicable Commitment Fee rate and the applicable Letter of Credit Fee rate shall be recomputed as of the end of each fiscal quarter, starting with the fiscal quarter ending June 30, 2026, based on the Consolidated Net Leverage Ratio as of such quarter end. Any increase or decrease in the Applicable Margin, the applicable Commitment Fee rate or the applicable Letter of Credit Fee rate computed as of a quarter end shall be effective on the date on which the Compliance Certificate evidencing such computation is due to be delivered under </w:t>
      </w:r>
      <w:r>
        <w:rPr>
          <w:rFonts w:ascii="Times New Roman" w:hAnsi="Times New Roman"/>
          <w:caps w:val="false"/>
          <w:smallCaps w:val="false"/>
          <w:sz w:val="20"/>
          <w:u w:val="single"/>
        </w:rPr>
        <w:t>Section 8.13(a)</w:t>
      </w:r>
      <w:r>
        <w:rPr>
          <w:rFonts w:ascii="Times New Roman" w:hAnsi="Times New Roman"/>
          <w:caps w:val="false"/>
          <w:smallCaps w:val="false"/>
          <w:sz w:val="20"/>
        </w:rPr>
        <w:t xml:space="preserve"> [Certificate of ICF]. If a Compliance Certificate is not delivered when due in accordance with such </w:t>
      </w:r>
      <w:r>
        <w:rPr>
          <w:rFonts w:ascii="Times New Roman" w:hAnsi="Times New Roman"/>
          <w:caps w:val="false"/>
          <w:smallCaps w:val="false"/>
          <w:sz w:val="20"/>
          <w:u w:val="single"/>
        </w:rPr>
        <w:t>Section 8.13</w:t>
      </w:r>
      <w:r>
        <w:rPr>
          <w:rFonts w:ascii="Times New Roman" w:hAnsi="Times New Roman"/>
          <w:caps w:val="false"/>
          <w:smallCaps w:val="false"/>
          <w:sz w:val="20"/>
        </w:rPr>
        <w:t>, then the rates in Level VI shall apply as of the first Business Day after the date on which such Compliance Certificate was required to have been delivered and shall remain in effect until the date on which such Compliance Certificate is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If, as a result of any restatement of or other adjustment to the financial statements of any Borrower or for any other reason, a Borrower or the Lenders determine that (i) the Consolidated Net Leverage Ratio as calculated by the Borrowers as of any applicable date was inaccurate and (ii) a proper calculation of the Consolidated Net Leverage Ratio would have resulted in higher pricing for such period, the Borrowers shall immediately and retroactively be obligated to pay to the Administrative Agent for the account of the applicable Lenders,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Issuing Lender), an amount equal to the excess of the amount of interest and fees that should have been paid for such period over the amount of interest and fees actually paid for such period; provided that, if as a result of any restatement or other event or other determination by Administrative Agent a proper calculation of the Consolidated Net Leverage Ratio would have resulted in a higher interest rate or fees for one or more periods and a lower interest rate or fees for one or more other periods (due to the shifting of income or expenses from one period to another period or any other reason), then the amount payable by the Loan Parties pursuant this clause (c) shall be based upon the excess, if any, of the amount of interest and fees that should have been paid for all applicable periods over the amounts of interest and fees actually paid for such periods. This paragraph shall not limit the rights of the Administrative Agent, any Lender or the Issuing Lender, as the case may be, under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[Letter of Credit Subfacility] or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[Interest After Default] or </w:t>
      </w:r>
      <w:r>
        <w:rPr>
          <w:rFonts w:ascii="Times New Roman" w:hAnsi="Times New Roman"/>
          <w:caps w:val="false"/>
          <w:smallCaps w:val="false"/>
          <w:sz w:val="20"/>
          <w:u w:val="single"/>
        </w:rPr>
        <w:t>Article 10</w:t>
      </w:r>
      <w:r>
        <w:rPr>
          <w:rFonts w:ascii="Times New Roman" w:hAnsi="Times New Roman"/>
          <w:caps w:val="false"/>
          <w:smallCaps w:val="false"/>
          <w:sz w:val="20"/>
        </w:rPr>
        <w:t xml:space="preserve"> [Default]. The Borrowers’ obligations under this paragraph shall survive the termination of the Commitments and the repayment of all other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Applicable Time</w:t>
      </w:r>
      <w:r>
        <w:rPr>
          <w:rFonts w:ascii="Times New Roman" w:hAnsi="Times New Roman"/>
          <w:caps w:val="false"/>
          <w:smallCaps w:val="false"/>
          <w:sz w:val="20"/>
        </w:rPr>
        <w:t>” means, with respect to any Loans and payments in any Alternative Currency, the local time in the place of settlement for such Alternative Currency as may be determined by the Administrative Agent or the Issuing Lender, as the case may be, to be necessary for timely settlement on the relevant date in accordance with normal banking procedures in the place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Approved ESPP</w:t>
      </w:r>
      <w:r>
        <w:rPr>
          <w:rFonts w:ascii="Times New Roman" w:hAnsi="Times New Roman"/>
          <w:caps w:val="false"/>
          <w:smallCaps w:val="false"/>
          <w:sz w:val="20"/>
        </w:rPr>
        <w:t>” means an employee stock purchase plan, program or arrangement,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Approved Fund</w:t>
      </w:r>
      <w:r>
        <w:rPr>
          <w:rFonts w:ascii="Times New Roman" w:hAnsi="Times New Roman"/>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Asset Disposition</w:t>
      </w:r>
      <w:r>
        <w:rPr>
          <w:rFonts w:ascii="Times New Roman" w:hAnsi="Times New Roman"/>
          <w:caps w:val="false"/>
          <w:smallCaps w:val="false"/>
          <w:sz w:val="20"/>
        </w:rPr>
        <w:t xml:space="preserve">” means the sale, transfer, license, lease or other disposition of any property by any Loan Party or any Subsidiary thereof, including, in each case, by way of an LLC Division (or the granting of any option or other right to do any of the foregoing), including any issuance of Equity Interests by any Subsidiary of any Borrower to any Person that is not a Loan Party or any Subsidiary thereof. The term “Asset Disposition” shall not include (a) the sale of inventory in the ordinary course of business, (b) the transfer of assets to any Borrower or any Guarantor pursuant to any other transaction permitted pursuant to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[Liquidations, Mergers, Consolidations, Acquisitions], (c) the write-off, discount, sale or other disposition of defaulted or past-due receivables and similar obligations in the ordinary course of business and not undertaken as part of an accounts receivable financing transaction, (d) the disposition of any Swap, (e) dispositions of investments in cash and Cash Equivalents, (f) the transfer by any Loan Party of its assets to any other Loan Party, (g) the transfer by any non-Loan Party Subsidiary of its assets to any Loan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connection with any new transfer, such Loan Party shall not pay more than an amount equal to the fair market value of such assets as determined in good faith at the time of such transfer), (h) the transfer by any non-Loan Party Subsidiary of its assets to any other non-Loan Party Subsidiary, and (i) any Recovery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Assignment and Assumption Agreement</w:t>
      </w:r>
      <w:r>
        <w:rPr>
          <w:rFonts w:ascii="Times New Roman" w:hAnsi="Times New Roman"/>
          <w:caps w:val="false"/>
          <w:smallCaps w:val="false"/>
          <w:sz w:val="20"/>
        </w:rPr>
        <w:t xml:space="preserve">” means an assignment and assumption entered into by a Lender and an Eligible Assignee (with the consent of any party whose consent is required by </w:t>
      </w:r>
      <w:r>
        <w:rPr>
          <w:rFonts w:ascii="Times New Roman" w:hAnsi="Times New Roman"/>
          <w:caps w:val="false"/>
          <w:smallCaps w:val="false"/>
          <w:sz w:val="20"/>
          <w:u w:val="single"/>
        </w:rPr>
        <w:t>Section 12.8</w:t>
      </w:r>
      <w:r>
        <w:rPr>
          <w:rFonts w:ascii="Times New Roman" w:hAnsi="Times New Roman"/>
          <w:caps w:val="false"/>
          <w:smallCaps w:val="false"/>
          <w:sz w:val="20"/>
        </w:rPr>
        <w:t xml:space="preserve"> [Successors and Assigns]), and accepted by the Administrative Agent, in substantially the form of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or any other form approved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Attributable Indebtedness</w:t>
      </w:r>
      <w:r>
        <w:rPr>
          <w:rFonts w:ascii="Times New Roman" w:hAnsi="Times New Roman"/>
          <w:caps w:val="false"/>
          <w:smallCaps w:val="false"/>
          <w:sz w:val="20"/>
        </w:rPr>
        <w:t>” means, as of any date of determination, (a) in respect of any capitalized lease of any Person, the capitalized amount thereof that would appear on a balance sheet of such Person prepared as of such date in accordance with GAAP, and (b) in respect of any monetary obligations under synthetic leases, in each case to the extent that the capitalized amount of the remaining lease payments under the relevant lease that would appear on a balance sheet of such Person prepared as of such date in accordance with GAAP if such lease were accounted for as a capital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Authorized Officer</w:t>
      </w:r>
      <w:r>
        <w:rPr>
          <w:rFonts w:ascii="Times New Roman" w:hAnsi="Times New Roman"/>
          <w:caps w:val="false"/>
          <w:smallCaps w:val="false"/>
          <w:sz w:val="20"/>
        </w:rPr>
        <w:t>” means, with respect to any Loan Party, the Chief Executive Officer, President, Chief Financial Officer, Chief Operating and Financial Officer, Treasurer or Assistant Treasurer of such Loan Party, any manager or the members (as applicable) in the case of any Loan Party which is a limited liability company, or such other individuals, designated by written notice to the Administrative Agent from a Borrower, authorized to execute notices, reports and other documents on behalf of such Loan Party required hereunder. Each Borrower may amend such list of individuals from time to time by giving written notice of such amendment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Bail-In Action</w:t>
      </w:r>
      <w:r>
        <w:rPr>
          <w:rFonts w:ascii="Times New Roman" w:hAnsi="Times New Roman"/>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Bail-In Legislation</w:t>
      </w:r>
      <w:r>
        <w:rPr>
          <w:rFonts w:ascii="Times New Roman" w:hAnsi="Times New Roman"/>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Base Rate</w:t>
      </w:r>
      <w:r>
        <w:rPr>
          <w:rFonts w:ascii="Times New Roman" w:hAnsi="Times New Roman"/>
          <w:caps w:val="false"/>
          <w:smallCaps w:val="false"/>
          <w:sz w:val="20"/>
        </w:rPr>
        <w:t xml:space="preserve">” means, for any day, a fluctuating per annum rate of interest equal to the highest of (i) the Overnight Bank Funding Rate,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0.5%, (ii) the Prime Rate, and (iii) Daily Simple SOFR, </w:t>
      </w:r>
      <w:r>
        <w:rPr>
          <w:rFonts w:ascii="Times New Roman" w:hAnsi="Times New Roman"/>
          <w:caps w:val="false"/>
          <w:smallCaps w:val="false"/>
          <w:sz w:val="20"/>
          <w:u w:val="single"/>
        </w:rPr>
        <w:t>plus</w:t>
      </w:r>
      <w:r>
        <w:rPr>
          <w:rFonts w:ascii="Times New Roman" w:hAnsi="Times New Roman"/>
          <w:caps w:val="false"/>
          <w:smallCaps w:val="false"/>
          <w:sz w:val="20"/>
        </w:rPr>
        <w:t xml:space="preserve"> 1.00%, so long as Daily Simple SOFR is offered, ascertainable and not unlawful;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 w:hAnsi="Times New Roman"/>
          <w:caps w:val="false"/>
          <w:smallCaps w:val="false"/>
          <w:sz w:val="20"/>
          <w:u w:val="single"/>
        </w:rPr>
        <w:t>Section 4.4(a)</w:t>
      </w:r>
      <w:r>
        <w:rPr>
          <w:rFonts w:ascii="Times New Roman" w:hAnsi="Times New Roman"/>
          <w:caps w:val="false"/>
          <w:smallCaps w:val="false"/>
          <w:sz w:val="20"/>
        </w:rPr>
        <w:t xml:space="preserve"> [Unascertainable; Increased Costs; Deposits Not Available] or </w:t>
      </w:r>
      <w:r>
        <w:rPr>
          <w:rFonts w:ascii="Times New Roman" w:hAnsi="Times New Roman"/>
          <w:caps w:val="false"/>
          <w:smallCaps w:val="false"/>
          <w:sz w:val="20"/>
          <w:u w:val="single"/>
        </w:rPr>
        <w:t>Section 4.3(b)</w:t>
      </w:r>
      <w:r>
        <w:rPr>
          <w:rFonts w:ascii="Times New Roman" w:hAnsi="Times New Roman"/>
          <w:caps w:val="false"/>
          <w:smallCaps w:val="false"/>
          <w:sz w:val="20"/>
        </w:rPr>
        <w:t xml:space="preserve"> [Illegality], to the extent any such determination affects the calculation of Base Rate, the definition hereof shall be calculated without reference to clause (iii) until the circumstances giving rise to such event no longer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Base Rate Loan</w:t>
      </w:r>
      <w:r>
        <w:rPr>
          <w:rFonts w:ascii="Times New Roman" w:hAnsi="Times New Roman"/>
          <w:caps w:val="false"/>
          <w:smallCaps w:val="false"/>
          <w:sz w:val="20"/>
        </w:rPr>
        <w:t>” means a Loan that bears interest at a rate based on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Base Rate Option</w:t>
      </w:r>
      <w:r>
        <w:rPr>
          <w:rFonts w:ascii="Times New Roman" w:hAnsi="Times New Roman"/>
          <w:caps w:val="false"/>
          <w:smallCaps w:val="false"/>
          <w:sz w:val="20"/>
        </w:rPr>
        <w:t xml:space="preserve">” means the option of the Borrowers to have Loans bear interest at the rate and under the terms specified in either </w:t>
      </w:r>
      <w:r>
        <w:rPr>
          <w:rFonts w:ascii="Times New Roman" w:hAnsi="Times New Roman"/>
          <w:caps w:val="false"/>
          <w:smallCaps w:val="false"/>
          <w:sz w:val="20"/>
          <w:u w:val="single"/>
        </w:rPr>
        <w:t>Section 4.1(a)(ii)(1)</w:t>
      </w:r>
      <w:r>
        <w:rPr>
          <w:rFonts w:ascii="Times New Roman" w:hAnsi="Times New Roman"/>
          <w:caps w:val="false"/>
          <w:smallCaps w:val="false"/>
          <w:sz w:val="20"/>
        </w:rPr>
        <w:t xml:space="preserve"> [Revolving Credit Base Rate Option] or </w:t>
      </w:r>
      <w:r>
        <w:rPr>
          <w:rFonts w:ascii="Times New Roman" w:hAnsi="Times New Roman"/>
          <w:caps w:val="false"/>
          <w:smallCaps w:val="false"/>
          <w:sz w:val="20"/>
          <w:u w:val="single"/>
        </w:rPr>
        <w:t>Section 4.1(c)(ii)(1)</w:t>
      </w:r>
      <w:r>
        <w:rPr>
          <w:rFonts w:ascii="Times New Roman" w:hAnsi="Times New Roman"/>
          <w:caps w:val="false"/>
          <w:smallCaps w:val="false"/>
          <w:sz w:val="20"/>
        </w:rPr>
        <w:t xml:space="preserve"> [Term Loan and Delayed Draw Term Loan Base Rate Option],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Beneficial Owner</w:t>
      </w:r>
      <w:r>
        <w:rPr>
          <w:rFonts w:ascii="Times New Roman" w:hAnsi="Times New Roman"/>
          <w:caps w:val="false"/>
          <w:smallCaps w:val="false"/>
          <w:sz w:val="20"/>
        </w:rPr>
        <w:t>” means, for each Borrower (in the event ICF becomes a “Legal Entity Customer” under 31 CFR 1010.230(e)(1)), each of the following: (a) each individual, if any, who, directly or indirectly, owns 25% or more of such Borrower’s Equity Interests; and (b) a single individual with significant responsibility to control, manage, or direct such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Borrower</w:t>
      </w:r>
      <w:r>
        <w:rPr>
          <w:rFonts w:ascii="Times New Roman" w:hAnsi="Times New Roman"/>
          <w:caps w:val="false"/>
          <w:smallCaps w:val="false"/>
          <w:sz w:val="20"/>
        </w:rPr>
        <w:t>” or “</w:t>
      </w:r>
      <w:r>
        <w:rPr>
          <w:rFonts w:ascii="Times New Roman" w:hAnsi="Times New Roman"/>
          <w:caps w:val="false"/>
          <w:smallCaps w:val="false"/>
          <w:sz w:val="20"/>
          <w:u w:val="single"/>
        </w:rPr>
        <w:t>Borrowers</w:t>
      </w:r>
      <w:r>
        <w:rPr>
          <w:rFonts w:ascii="Times New Roman" w:hAnsi="Times New Roman"/>
          <w:caps w:val="false"/>
          <w:smallCaps w:val="false"/>
          <w:sz w:val="20"/>
        </w:rPr>
        <w:t>” means as is specified in the introductory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Borrowing Date</w:t>
      </w:r>
      <w:r>
        <w:rPr>
          <w:rFonts w:ascii="Times New Roman" w:hAnsi="Times New Roman"/>
          <w:caps w:val="false"/>
          <w:smallCaps w:val="false"/>
          <w:sz w:val="20"/>
        </w:rPr>
        <w:t>” means, with respect to any Loan, the date of the making, renewal or conversion thereof, which shall be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Borrowing Tranche</w:t>
      </w:r>
      <w:r>
        <w:rPr>
          <w:rFonts w:ascii="Times New Roman" w:hAnsi="Times New Roman"/>
          <w:caps w:val="false"/>
          <w:smallCaps w:val="false"/>
          <w:sz w:val="20"/>
        </w:rPr>
        <w:t>” means specified portions of Term Loans, Delayed Draw Term Loans, Revolving Credit Loans, or Swingline Loans, as the context may require, consisting of simultaneous loans of the same Type in the same Currency, and in the case of Term Rate Loans, having the same Interest Period. For the avoidance of doubt, (a) all Revolving Credit Loans denominated in the same Currency and to which a Daily SOFR Option applies shall constitute one Borrowing Tranche, (b) all Revolving Credit Loans denominated in the same Currency and to which a Base Rate Option applies shall constitute one Borrowing Tranche, (c) all Revolving Credit Loans denominated in the same Currency and to which a Daily Simple RFR Option applies shall constitute one Borrowing Tranche, (d) all Term Loans denominated in the same Currency and to which a Daily SOFR Option applies shall constitute one Borrowing Tranche, (e) all Term Loans denominated in the same Currency and to which a Base Rate Option applies shall constitute one Borrowing Tranche, (f) all Delayed Draw Term Loans denominated in the same Currency and to which a Daily SOFR Option applies shall constitute one Borrowing Tranche and (g) all Delayed Draw Term Loans denominated in the same Currency and to which a Base Rate Option applies shall constitute one Borrowing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of any direct or indirect calculation or determination of, or when used in connection with any interest rate settings, fundings, disbursements, settlements, payments, or other dealings with respect to any (i) Term SOFR Rate Loan or Daily SOFR Loan, the term “Business Day” means any such day that is also a day on which SOFR is published by the Federal Reserve Bank of New York (or a successor administrator of the secured overnight financing rate) on the website of the Federal Reserve Bank of New York, or any successor website thereto; (ii) Daily RFR Loan, the term “Business Day” means any such day that is also a Daily RFR Business Day; and (iii) Eurocurrency Rate Loan, the term “Business Day” means any such day that is also a Eurocurrency Banking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Call Option</w:t>
      </w:r>
      <w:r>
        <w:rPr>
          <w:rFonts w:ascii="Times New Roman" w:hAnsi="Times New Roman"/>
          <w:caps w:val="false"/>
          <w:smallCaps w:val="false"/>
          <w:sz w:val="20"/>
        </w:rPr>
        <w:t>” means call options, purchase rights or similar rights with respect to the Equity Interests of ICF purchased by ICF substantially concurrently with the issuance of Indebtedness that is convertible into Equity Interests of ICF (including any rights of any counterparty to put any shares of Equity Interests to ICF thereunder or any similar rights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Cash Collateralize</w:t>
      </w:r>
      <w:r>
        <w:rPr>
          <w:rFonts w:ascii="Times New Roman" w:hAnsi="Times New Roman"/>
          <w:caps w:val="false"/>
          <w:smallCaps w:val="false"/>
          <w:sz w:val="20"/>
        </w:rPr>
        <w:t>” means,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pursuant to documentation in form and substance satisfactory to the Administrative Agent and each applicable Issuing Lender. “Cash Collateral” shall have a meaning correlative to the foregoing and shall include the proceeds of such cash collateral and other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Cash Equivalents</w:t>
      </w:r>
      <w:r>
        <w:rPr>
          <w:rFonts w:ascii="Times New Roman" w:hAnsi="Times New Roman"/>
          <w:caps w:val="false"/>
          <w:smallCaps w:val="false"/>
          <w:sz w:val="20"/>
        </w:rPr>
        <w:t xml:space="preserve">” means, collectively, such items described in clauses (a), (b), (c), (d), (e) and (f) of the definition of Permitted Investments.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Cash Management Agreements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2.6(f)</w:t>
      </w:r>
      <w:r>
        <w:rPr>
          <w:rFonts w:ascii="Times New Roman" w:hAnsi="Times New Roman"/>
          <w:caps w:val="false"/>
          <w:smallCaps w:val="false"/>
          <w:sz w:val="20"/>
        </w:rPr>
        <w:t xml:space="preserve"> [Swingline Loans Under Cash Management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Cash Management Bank</w:t>
      </w:r>
      <w:r>
        <w:rPr>
          <w:rFonts w:ascii="Times New Roman" w:hAnsi="Times New Roman"/>
          <w:caps w:val="false"/>
          <w:smallCaps w:val="false"/>
          <w:sz w:val="20"/>
        </w:rPr>
        <w:t>” means any Person that, at the time it enters into an Other Lender Provided Financial Service Product, is a Lender or an Affiliate of a Lender, in its capacity as a party to such Other Lender Provided Financial Service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CEA</w:t>
      </w:r>
      <w:r>
        <w:rPr>
          <w:rFonts w:ascii="Times New Roman" w:hAnsi="Times New Roman"/>
          <w:caps w:val="false"/>
          <w:smallCaps w:val="false"/>
          <w:sz w:val="20"/>
        </w:rPr>
        <w:t>” means the Commodity Exchange Act (7 U.S.C. § 1 et seq.), as amended from time to time, and any successor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Certificate of Beneficial Ownership</w:t>
      </w:r>
      <w:r>
        <w:rPr>
          <w:rFonts w:ascii="Times New Roman" w:hAnsi="Times New Roman"/>
          <w:caps w:val="false"/>
          <w:smallCaps w:val="false"/>
          <w:sz w:val="20"/>
        </w:rPr>
        <w:t>” means, for each Borrower (in the event ICF becomes a “Legal Entity Customer” under 31 CFR 1010.230(e)(1)), a certificate in form and substance acceptable to the Administrative Agent (as amended or modified by the Administrative Agent from time to time in its sole discretion), certifying, among other things, the Beneficial Owner of such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CFTC</w:t>
      </w:r>
      <w:r>
        <w:rPr>
          <w:rFonts w:ascii="Times New Roman" w:hAnsi="Times New Roman"/>
          <w:caps w:val="false"/>
          <w:smallCaps w:val="false"/>
          <w:sz w:val="20"/>
        </w:rPr>
        <w:t>” means the Commodity Futures Trading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Change in Law</w:t>
      </w:r>
      <w:r>
        <w:rPr>
          <w:rFonts w:ascii="Times New Roman" w:hAnsi="Times New Roman"/>
          <w:caps w:val="false"/>
          <w:smallCaps w:val="false"/>
          <w:sz w:val="20"/>
        </w:rPr>
        <w:t xml:space="preserve">” means the occurrence, after the date of this Agreement, of any of the following: (a) the adoption or taking effect of any Law, (b) any change in any Law or in the administration, interpretation, implementation or application thereof by any Official Body or (c) the making or issuance of any rule, guideline or directive (whether or not having the force of Law) by any Official Body;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notwithstanding anything herein to the contrary, (x) the Dodd-Frank Wall Street Reform and Consumer Protection Act and all rules, regulations, guidelines, interpretations or directives thereunder or issued in connection therewith (whether or not having the force of Law) and (y) all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means (a) any “person” or “group” (as such terms are used in Sections 13(d) and 14(d)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shall become, or obtain rights (whether by means of warrants, options or otherwise) to become, the “beneficial owner” (as defined in Rules 13(d)-3 and 13(d)-5 under the Exchange Act), directly or indirectly, of more than 35% of the Equity Interests of ICF; (b) during any period of 12 consecutive months, a majority of the members of the board of directors or other equivalent governing body of ICF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ICF shall cease to own, free and clear of all Liens or other encumbrances, at least 100% of the outstanding voting Equity Interests of Consulting on a fully diluted basis; or (d) any Borrower shall cease to own, free and clear of all Liens or other encumbrances, at least 100% of the outstanding voting Equity Interests of each Guarantor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CIP Regulations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11.12</w:t>
      </w:r>
      <w:r>
        <w:rPr>
          <w:rFonts w:ascii="Times New Roman" w:hAnsi="Times New Roman"/>
          <w:caps w:val="false"/>
          <w:smallCaps w:val="false"/>
          <w:sz w:val="20"/>
        </w:rPr>
        <w:t xml:space="preserve"> [No Reliance on Administrative Agent’s Customer Identification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Class</w:t>
      </w:r>
      <w:r>
        <w:rPr>
          <w:rFonts w:ascii="Times New Roman" w:hAnsi="Times New Roman"/>
          <w:caps w:val="false"/>
          <w:smallCaps w:val="false"/>
          <w:sz w:val="20"/>
        </w:rPr>
        <w:t>”, when used in reference to any Loan, refers to whether such Loan, or the advances comprising such Loans, are Term Loans, Delayed Draw Term Loans, Revolving Credit Loans or Swingline Loans and, when used in reference to any Lender, refers to whether such Lender has any (a) outstanding Revolving Credit Loans or Revolving Credit Commitments, (b) Term Loan Commitments or Term Loans, (c) Delayed Draw Term Loan Commitments or Delayed Draw Term Loans or (d) Incremental Term Loan Commitment or Incremental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Closing Date</w:t>
      </w:r>
      <w:r>
        <w:rPr>
          <w:rFonts w:ascii="Times New Roman" w:hAnsi="Times New Roman"/>
          <w:caps w:val="false"/>
          <w:smallCaps w:val="false"/>
          <w:sz w:val="20"/>
        </w:rPr>
        <w:t>” means April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the same may be amended or supplemented from time to time, and any successor statute of similar import, and the rules and regulations thereunder, as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Collateral</w:t>
      </w:r>
      <w:r>
        <w:rPr>
          <w:rFonts w:ascii="Times New Roman" w:hAnsi="Times New Roman"/>
          <w:caps w:val="false"/>
          <w:smallCaps w:val="false"/>
          <w:sz w:val="20"/>
        </w:rPr>
        <w:t>” means the personal property of any Person granted as collateral to secure the Obligations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Collateral Agent</w:t>
      </w:r>
      <w:r>
        <w:rPr>
          <w:rFonts w:ascii="Times New Roman" w:hAnsi="Times New Roman"/>
          <w:caps w:val="false"/>
          <w:smallCaps w:val="false"/>
          <w:sz w:val="20"/>
        </w:rPr>
        <w:t>” means PNC Bank, National Association, in its capacity as collateral agent hereunder or any successor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Collateral Documents</w:t>
      </w:r>
      <w:r>
        <w:rPr>
          <w:rFonts w:ascii="Times New Roman" w:hAnsi="Times New Roman"/>
          <w:caps w:val="false"/>
          <w:smallCaps w:val="false"/>
          <w:sz w:val="20"/>
        </w:rPr>
        <w:t>” means the Security Agreement, the Pledge Agreement, the Government Contract Assignments, the IP Security Agreements, and any other agreement, document or instrument granting a Lien in Collateral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Commitment</w:t>
      </w:r>
      <w:r>
        <w:rPr>
          <w:rFonts w:ascii="Times New Roman" w:hAnsi="Times New Roman"/>
          <w:caps w:val="false"/>
          <w:smallCaps w:val="false"/>
          <w:sz w:val="20"/>
        </w:rPr>
        <w:t>” means, as to any Lender, its Revolving Credit Commitment, Term Loan Commitment, Delayed Draw Term Loan Commitment and, in the case of PNC (in its capacity as the Swingline Loan Lender), its Swingline Loan Commitment (but not the aggregate of its Revolving Credit Commitment and its Swingline Loan Commitment), and “</w:t>
      </w:r>
      <w:r>
        <w:rPr>
          <w:rFonts w:ascii="Times New Roman" w:hAnsi="Times New Roman"/>
          <w:caps w:val="false"/>
          <w:smallCaps w:val="false"/>
          <w:sz w:val="20"/>
          <w:u w:val="single"/>
        </w:rPr>
        <w:t>Commitments</w:t>
      </w:r>
      <w:r>
        <w:rPr>
          <w:rFonts w:ascii="Times New Roman" w:hAnsi="Times New Roman"/>
          <w:caps w:val="false"/>
          <w:smallCaps w:val="false"/>
          <w:sz w:val="20"/>
        </w:rPr>
        <w:t>” means the aggregate of the Revolving Credit Commitments, Term Loan Commitments and Delayed Draw Term Loan Commitments of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[Commitment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Communications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12.5(e)</w:t>
      </w:r>
      <w:r>
        <w:rPr>
          <w:rFonts w:ascii="Times New Roman" w:hAnsi="Times New Roman"/>
          <w:caps w:val="false"/>
          <w:smallCaps w:val="false"/>
          <w:sz w:val="20"/>
        </w:rPr>
        <w:t xml:space="preserv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Compliance Authority</w:t>
      </w:r>
      <w:r>
        <w:rPr>
          <w:rFonts w:ascii="Times New Roman" w:hAnsi="Times New Roman"/>
          <w:caps w:val="false"/>
          <w:smallCaps w:val="false"/>
          <w:sz w:val="20"/>
        </w:rPr>
        <w:t>” means (a) the United States government or any agency or political subdivision thereof, including OFAC and the U.S. Department of State; (b) the European Union; (c) His Majesty’s Treasury of the United Kingdom; and (d) the United Nations Security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8.13(a)</w:t>
      </w:r>
      <w:r>
        <w:rPr>
          <w:rFonts w:ascii="Times New Roman" w:hAnsi="Times New Roman"/>
          <w:caps w:val="false"/>
          <w:smallCaps w:val="false"/>
          <w:sz w:val="20"/>
        </w:rPr>
        <w:t xml:space="preserve"> [Certificate of ICF].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Conforming Changes</w:t>
      </w:r>
      <w:r>
        <w:rPr>
          <w:rFonts w:ascii="Times New Roman" w:hAnsi="Times New Roman"/>
          <w:caps w:val="false"/>
          <w:smallCaps w:val="false"/>
          <w:sz w:val="20"/>
        </w:rPr>
        <w:t>” means, with respect to the Term SOFR Rate, Daily Simple SOFR, Daily Simple RFR or Eurocurrency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Daily Simple SOFR, Daily Simple RFR or Eurocurrency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Daily Simple SOFR, Daily Simple RFR or Eurocurrency Rate or the Benchmark Replacement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Connection Income Taxes</w:t>
      </w:r>
      <w:r>
        <w:rPr>
          <w:rFonts w:ascii="Times New Roman" w:hAnsi="Times New Roman"/>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Consolidated EBITDA</w:t>
      </w:r>
      <w:r>
        <w:rPr>
          <w:rFonts w:ascii="Times New Roman" w:hAnsi="Times New Roman"/>
          <w:caps w:val="false"/>
          <w:smallCaps w:val="false"/>
          <w:sz w:val="20"/>
        </w:rPr>
        <w:t>” means, for any period of determination, the sum of the following determined on a consolidated basis, without duplication, for each Borrower and its Subsidiaries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Consolidated Net Income for such period </w:t>
      </w:r>
      <w:r>
        <w:rPr>
          <w:rFonts w:ascii="Times New Roman" w:hAnsi="Times New Roman"/>
          <w:caps w:val="false"/>
          <w:smallCaps w:val="false"/>
          <w:sz w:val="20"/>
          <w:u w:val="single"/>
        </w:rPr>
        <w:t>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sum of the following, without duplication, to the extent deducted in determining Consolidated Net Income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income and franchise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Consolidated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amortization, depreciation, non-cash stock compensation expense, and other non</w:t>
        <w:noBreakHyphen/>
        <w:t>cash charges (except to the extent that such non-cash charges are reserved for cash charges to be taken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extraordinary losses (excluding extraordinary losses from discontinued operations),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(a) any non-recurring costs, unusual or extraordinary expenses or losses (including (1) losses on sales of assets outside of the ordinary course of business and restructuring and integration costs or reserves, including any severance costs, costs associated with office and facility openings, closings and consolidations, relocation costs and other non-recurring business optimization expenses and (2) any expenses in connection with the transactions allowed per the Agreement and Loan Documents), and (b) other pro forma adjustments (including anticipated run-rate cost savings and other cost-saving synergies) attributable to a Specified Transaction to the extent that such adjustments pursuant to this clause (b) are (A) reasonably expected to be realized within eighteen (18) months of such Specified Transaction as specified in reasonable detail on a certificate of an Authorized Officer of the Borrowers delivered to the Administrative Agent, (B)  calculated on a basis consistent with GAAP and are, in each case, reasonably identifiable, factually supportable, and expected to have a continuing impact on the operations of the Borrowers and their Subsidiaries, and (C) permitted as an adjustment pursuant to Article 11 of Regulation S-X under the Securities Act of 1933;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addbacks under clauses (a) and (b) of this clause (v) shall represent twenty-five percent (25%) or less of Consolidated EBITDA (determined without giving effect to this clause (v)) in the aggregate;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the foregoing costs, expenses, adjustments, cost savings and other synergies shall be without duplication of any costs, expenses or adjustments that are already included in the calculation of Consolidated EBITDA or clause (a) of the definition of “Pro Forma Basis” and “Pro Forma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(vi)         fees, costs and expenses incurred in connection with the consummation of or any amendment or waiver to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         proceeds from any business interruption insurance covering lost profits (to the extent not reflected as revenue or income in such statement of such Consolidated Net Income) </w:t>
      </w:r>
      <w:r>
        <w:rPr>
          <w:rFonts w:ascii="Times New Roman" w:hAnsi="Times New Roman"/>
          <w:caps w:val="false"/>
          <w:smallCaps w:val="false"/>
          <w:sz w:val="20"/>
          <w:u w:val="single"/>
        </w:rPr>
        <w:t>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the sum of the following, without duplication, to the extent included in determining Consolidated Net Income for such period: (i) interest income, (ii) any extraordinary gains and (iii) non-cash gains or non-cash items increasing Consolidated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this Agreement, Consolidated EBITDA shall be adjusted on a Pro Forma Basis for any period of measurement during which any Specified Transaction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Consolidated Interest Expense</w:t>
      </w:r>
      <w:r>
        <w:rPr>
          <w:rFonts w:ascii="Times New Roman" w:hAnsi="Times New Roman"/>
          <w:caps w:val="false"/>
          <w:smallCaps w:val="false"/>
          <w:sz w:val="20"/>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each Borrower and its Subsidiaries on a consolidated basis for the most recently completed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Consolidated Net Income</w:t>
      </w:r>
      <w:r>
        <w:rPr>
          <w:rFonts w:ascii="Times New Roman" w:hAnsi="Times New Roman"/>
          <w:caps w:val="false"/>
          <w:smallCaps w:val="false"/>
          <w:sz w:val="20"/>
        </w:rPr>
        <w:t xml:space="preserve">” means, at any date of determination, the net income (or loss) of each Borrower and its Subsidiaries on a consolidated basis for the most recently completed Measurement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Consolidated Net Income shall exclude (a) the net income of any Subsidiary during such Measurement Period to the extent that the declaration or payment of dividends or similar distributions by such Subsidiary of such income is not permitted by operation of the terms of its organizational documents or any agreement, instrument or Law applicable to such Subsidiary during such Measurement Period, except that each Borrower’s equity in any net loss of any such Subsidiary for such Measurement Period shall be included in determining Consolidated Net Income and (b) any income (or loss) for such Measurement Period of any Person if such Person is not a Subsidiary, except that each Borrower’s equity in the net income of any such Person for such Measurement Period shall be included in Consolidated Net Income up to the aggregate amount of cash actually distributed by such Person during such Measurement Period to such Borrower or a Subsidiary as a dividend or other distribution (and in the case of a dividend or other distribution to a Subsidiary, such Subsidiary is not precluded from further distributing such amount to such Borrower as described in clause (a) of this proviso).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Consolidated Net Indebtedness</w:t>
      </w:r>
      <w:r>
        <w:rPr>
          <w:rFonts w:ascii="Times New Roman" w:hAnsi="Times New Roman"/>
          <w:caps w:val="false"/>
          <w:smallCaps w:val="false"/>
          <w:sz w:val="20"/>
        </w:rPr>
        <w:t xml:space="preserve">” means, as of any date of determination, the difference of (a) consolidated Indebtedness (determined with (i) all items included under clause (d) of the definition of Indebtedness being valued at their respective Hedge Termination Values and (ii) obligations with respect to any bank guarantees being excluded),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(b) the aggregate amount of Unrestricted Cash as of such date, up to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Consolidated Net Leverage Ratio</w:t>
      </w:r>
      <w:r>
        <w:rPr>
          <w:rFonts w:ascii="Times New Roman" w:hAnsi="Times New Roman"/>
          <w:caps w:val="false"/>
          <w:smallCaps w:val="false"/>
          <w:sz w:val="20"/>
        </w:rPr>
        <w:t>” means, as of any date of determination, the ratio of (a) Consolidated Net Indebtedness of each Borrower and its Subsidiaries on such date to (b) Consolidated EBITDA for the four fiscal quarters most recently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Consolidated Total Assets</w:t>
      </w:r>
      <w:r>
        <w:rPr>
          <w:rFonts w:ascii="Times New Roman" w:hAnsi="Times New Roman"/>
          <w:caps w:val="false"/>
          <w:smallCaps w:val="false"/>
          <w:sz w:val="20"/>
        </w:rPr>
        <w:t>” means, on any date, all amounts that, in conformity with GAAP, would be included under the caption “total assets” (or any like caption) on the balance sheets of the Borrowers and their Subsidiaries, as determined on a consolidated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Contribution Agreement</w:t>
      </w:r>
      <w:r>
        <w:rPr>
          <w:rFonts w:ascii="Times New Roman" w:hAnsi="Times New Roman"/>
          <w:caps w:val="false"/>
          <w:smallCaps w:val="false"/>
          <w:sz w:val="20"/>
        </w:rPr>
        <w:t>” means the Amended and Restated Contribution Agreement, dated of even date herewith, by and among the Borrowers and Guarantors, and delivered by the Borrowers and Guarantors to the Administrative Agent prior to or simultaneously with their execution and delivery of this Agreement or a Guaranty Joinder (as the case may be), together with any and all Administrative Agent-approved amendments and modifications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caps w:val="false"/>
          <w:smallCaps w:val="false"/>
          <w:sz w:val="20"/>
          <w:u w:val="single"/>
        </w:rPr>
        <w:t>Controlling</w:t>
      </w:r>
      <w:r>
        <w:rPr>
          <w:rFonts w:ascii="Times New Roman" w:hAnsi="Times New Roman"/>
          <w:caps w:val="false"/>
          <w:smallCaps w:val="false"/>
          <w:sz w:val="20"/>
        </w:rPr>
        <w:t>” and “</w:t>
      </w:r>
      <w:r>
        <w:rPr>
          <w:rFonts w:ascii="Times New Roman" w:hAnsi="Times New Roman"/>
          <w:caps w:val="false"/>
          <w:smallCaps w:val="false"/>
          <w:sz w:val="20"/>
          <w:u w:val="single"/>
        </w:rPr>
        <w:t>Controlled</w:t>
      </w:r>
      <w:r>
        <w:rPr>
          <w:rFonts w:ascii="Times New Roman" w:hAnsi="Times New Roman"/>
          <w:caps w:val="false"/>
          <w:smallCaps w:val="false"/>
          <w:sz w:val="20"/>
        </w:rPr>
        <w:t>” have meanings correlative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Covered Entity</w:t>
      </w:r>
      <w:r>
        <w:rPr>
          <w:rFonts w:ascii="Times New Roman" w:hAnsi="Times New Roman"/>
          <w:caps w:val="false"/>
          <w:smallCaps w:val="false"/>
          <w:sz w:val="20"/>
        </w:rPr>
        <w:t xml:space="preserve">”, other than as used in </w:t>
      </w:r>
      <w:r>
        <w:rPr>
          <w:rFonts w:ascii="Times New Roman" w:hAnsi="Times New Roman"/>
          <w:caps w:val="false"/>
          <w:smallCaps w:val="false"/>
          <w:sz w:val="20"/>
          <w:u w:val="single"/>
        </w:rPr>
        <w:t>Section 12.14</w:t>
      </w:r>
      <w:r>
        <w:rPr>
          <w:rFonts w:ascii="Times New Roman" w:hAnsi="Times New Roman"/>
          <w:caps w:val="false"/>
          <w:smallCaps w:val="false"/>
          <w:sz w:val="20"/>
        </w:rPr>
        <w:t>, means (a) each Borrower, each Subsidiary of a Borrower, all Guarantors and all pledgors of Collateral, and (b) each Person that, directly or indirectly, is in control of a Person described in clause (a) above. For purposes of this definition, control of a Person means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Currencies</w:t>
      </w:r>
      <w:r>
        <w:rPr>
          <w:rFonts w:ascii="Times New Roman" w:hAnsi="Times New Roman"/>
          <w:caps w:val="false"/>
          <w:smallCaps w:val="false"/>
          <w:sz w:val="20"/>
        </w:rPr>
        <w:t>” means Dollars and each Alternative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Rate Loan</w:t>
      </w:r>
      <w:r>
        <w:rPr>
          <w:rFonts w:ascii="Times New Roman" w:hAnsi="Times New Roman"/>
          <w:caps w:val="false"/>
          <w:smallCaps w:val="false"/>
          <w:sz w:val="20"/>
        </w:rPr>
        <w:t>” means a Loan that bears interest at a rate based on the (i) Base Rate, (ii) Daily Simple RFR or (iii) Daily Simple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Rate Loan Option</w:t>
      </w:r>
      <w:r>
        <w:rPr>
          <w:rFonts w:ascii="Times New Roman" w:hAnsi="Times New Roman"/>
          <w:caps w:val="false"/>
          <w:smallCaps w:val="false"/>
          <w:sz w:val="20"/>
        </w:rPr>
        <w:t xml:space="preserve">” means the option of the Borrowers to have Loans bear interest at the rate and under the terms specified in </w:t>
      </w:r>
      <w:r>
        <w:rPr>
          <w:rFonts w:ascii="Times New Roman" w:hAnsi="Times New Roman"/>
          <w:caps w:val="false"/>
          <w:smallCaps w:val="false"/>
          <w:sz w:val="20"/>
          <w:u w:val="single"/>
        </w:rPr>
        <w:t>Section 4.1(a)(ii)</w:t>
      </w:r>
      <w:r>
        <w:rPr>
          <w:rFonts w:ascii="Times New Roman" w:hAnsi="Times New Roman"/>
          <w:caps w:val="false"/>
          <w:smallCaps w:val="false"/>
          <w:sz w:val="20"/>
        </w:rPr>
        <w:t xml:space="preserve"> [Revolving Credit Loan Daily Rate Loan Options], </w:t>
      </w:r>
      <w:r>
        <w:rPr>
          <w:rFonts w:ascii="Times New Roman" w:hAnsi="Times New Roman"/>
          <w:caps w:val="false"/>
          <w:smallCaps w:val="false"/>
          <w:sz w:val="20"/>
          <w:u w:val="single"/>
        </w:rPr>
        <w:t>Section 4.1(c)(ii)</w:t>
      </w:r>
      <w:r>
        <w:rPr>
          <w:rFonts w:ascii="Times New Roman" w:hAnsi="Times New Roman"/>
          <w:caps w:val="false"/>
          <w:smallCaps w:val="false"/>
          <w:sz w:val="20"/>
        </w:rPr>
        <w:t xml:space="preserve"> [Term Loan and Delayed Draw Term Loan Daily Rate Loan Option], or </w:t>
      </w:r>
      <w:r>
        <w:rPr>
          <w:rFonts w:ascii="Times New Roman" w:hAnsi="Times New Roman"/>
          <w:caps w:val="false"/>
          <w:smallCaps w:val="false"/>
          <w:sz w:val="20"/>
          <w:u w:val="single"/>
        </w:rPr>
        <w:t>Section 4.1(b)</w:t>
      </w:r>
      <w:r>
        <w:rPr>
          <w:rFonts w:ascii="Times New Roman" w:hAnsi="Times New Roman"/>
          <w:caps w:val="false"/>
          <w:smallCaps w:val="false"/>
          <w:sz w:val="20"/>
        </w:rPr>
        <w:t xml:space="preserve"> [Swingline Loan Interest Rate],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RFR Administrator</w:t>
      </w:r>
      <w:r>
        <w:rPr>
          <w:rFonts w:ascii="Times New Roman" w:hAnsi="Times New Roman"/>
          <w:caps w:val="false"/>
          <w:smallCaps w:val="false"/>
          <w:sz w:val="20"/>
        </w:rPr>
        <w:t>” means the SONIA Administrator or the €STR Administrator,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RFR Business Day</w:t>
      </w:r>
      <w:r>
        <w:rPr>
          <w:rFonts w:ascii="Times New Roman" w:hAnsi="Times New Roman"/>
          <w:caps w:val="false"/>
          <w:smallCaps w:val="false"/>
          <w:sz w:val="20"/>
        </w:rPr>
        <w:t>” means, as applicable, for any Obligations, interest, fees, commissions or other amounts denominated in, or calculated with respect to (i) Euro, a TARGET Day, and (ii) Sterling, a day on which banks are open for general business in London.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RFR Day</w:t>
      </w:r>
      <w:r>
        <w:rPr>
          <w:rFonts w:ascii="Times New Roman" w:hAnsi="Times New Roman"/>
          <w:caps w:val="false"/>
          <w:smallCaps w:val="false"/>
          <w:sz w:val="20"/>
        </w:rPr>
        <w:t>” has the meaning specified in the definition of “</w:t>
      </w:r>
      <w:r>
        <w:rPr>
          <w:rFonts w:ascii="Times New Roman" w:hAnsi="Times New Roman"/>
          <w:caps w:val="false"/>
          <w:smallCaps w:val="false"/>
          <w:sz w:val="20"/>
          <w:u w:val="single"/>
        </w:rPr>
        <w:t>Daily Simple RFR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RFR Loan</w:t>
      </w:r>
      <w:r>
        <w:rPr>
          <w:rFonts w:ascii="Times New Roman" w:hAnsi="Times New Roman"/>
          <w:caps w:val="false"/>
          <w:smallCaps w:val="false"/>
          <w:sz w:val="20"/>
        </w:rPr>
        <w:t>” means a Loan that bears interest at a rate based on a Daily Simple RFR.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Simple RFR</w:t>
      </w:r>
      <w:r>
        <w:rPr>
          <w:rFonts w:ascii="Times New Roman" w:hAnsi="Times New Roman"/>
          <w:caps w:val="false"/>
          <w:smallCaps w:val="false"/>
          <w:sz w:val="20"/>
        </w:rPr>
        <w:t>” means, for any day (a “</w:t>
      </w:r>
      <w:r>
        <w:rPr>
          <w:rFonts w:ascii="Times New Roman" w:hAnsi="Times New Roman"/>
          <w:caps w:val="false"/>
          <w:smallCaps w:val="false"/>
          <w:sz w:val="20"/>
          <w:u w:val="single"/>
        </w:rPr>
        <w:t>Daily RFR Day</w:t>
      </w:r>
      <w:r>
        <w:rPr>
          <w:rFonts w:ascii="Times New Roman" w:hAnsi="Times New Roman"/>
          <w:caps w:val="false"/>
          <w:smallCaps w:val="false"/>
          <w:sz w:val="20"/>
        </w:rPr>
        <w:t>”), a rate per annum determined by the Administrative Agent equal to, for any Obligations, interest, fees, commissions or other amounts denominated in, or calculated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Sterling, SONIA for the day (such day, adjusted as applicable as set forth herein, the “</w:t>
      </w:r>
      <w:r>
        <w:rPr>
          <w:rFonts w:ascii="Times New Roman" w:hAnsi="Times New Roman"/>
          <w:caps w:val="false"/>
          <w:smallCaps w:val="false"/>
          <w:sz w:val="20"/>
          <w:u w:val="single"/>
        </w:rPr>
        <w:t>SONIA Lookback Day</w:t>
      </w:r>
      <w:r>
        <w:rPr>
          <w:rFonts w:ascii="Times New Roman" w:hAnsi="Times New Roman"/>
          <w:caps w:val="false"/>
          <w:smallCaps w:val="false"/>
          <w:sz w:val="20"/>
        </w:rPr>
        <w:t>”) that is two (2) Daily RFR Business Days prior to (A) if such Daily RFR Day is a Daily RFR Business Day, such Daily RFR Day or (B) if such Daily RFR Day is not a Daily RFR Business Day, the Daily RFR Business Day immediately preceding such Daily RFR Day, in each case, as such SONIA is published by the SONIA Administrator on the SONIA Administrator’s Website;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Euro, €STR for the day (such day, adjusted as applicable as set forth herein, the “</w:t>
      </w:r>
      <w:r>
        <w:rPr>
          <w:rFonts w:ascii="Times New Roman" w:hAnsi="Times New Roman"/>
          <w:caps w:val="false"/>
          <w:smallCaps w:val="false"/>
          <w:sz w:val="20"/>
          <w:u w:val="single"/>
        </w:rPr>
        <w:t>€STR Lookback Day</w:t>
      </w:r>
      <w:r>
        <w:rPr>
          <w:rFonts w:ascii="Times New Roman" w:hAnsi="Times New Roman"/>
          <w:caps w:val="false"/>
          <w:smallCaps w:val="false"/>
          <w:sz w:val="20"/>
        </w:rPr>
        <w:t>”) that is two (2) Daily RFR Business Days prior to (A) if such Daily RFR Day is a Daily RFR Business Day, such Daily RFR Day or (B) if such Daily RFR Day is not a Daily RFR Business Day, the Daily RFR Business Day immediately preceding such Daily RFR Day, in each case, as such €STR is published by the €STR Administrator on the €STR Administrator’s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provided, that if by 5:00 pm (local time for the applicable Daily Simple RFR) on the second (2nd) Daily RFR Business Day immediately following any Daily Simple RFR Lookback Day, the RFR in respect of such Daily Simple RFR Lookback Day has not been published on the Daily RFR Administrator’s Website and a Benchmark Replacement Date with respect to the applicable Daily Simple RFR has not occurred, then the RFR for such Daily Simple RFR Lookback Day will be the RFR as published in respect of the first preceding Daily RFR Business Day for which such RFR was published on the Daily RFR Administrator’s Website;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any RFR determined pursuant to this sentence shall be utilized for purposes of calculation of Daily Simple RFR for no more than three (3) consecutive Daily RFR Days;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if the Daily Simple RFR as determined above would be less than the Floor, such rate shall be deemed to be the Floor for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Daily Simple RFR for each outstanding Daily RFR Loan shall be adjusted automatically as of the effective date of any change in the applicable RFR without notice to the Borrowers. Determination by the Administrative Agent of the Daily Simple RFR shall be deemed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Simple RFR Lookback Days</w:t>
      </w:r>
      <w:r>
        <w:rPr>
          <w:rFonts w:ascii="Times New Roman" w:hAnsi="Times New Roman"/>
          <w:caps w:val="false"/>
          <w:smallCaps w:val="false"/>
          <w:sz w:val="20"/>
        </w:rPr>
        <w:t>” means, collectively, SONIA Lookback Day and €STR Lookback Day, and each individually is a Daily Simple RFR Lookback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Simple RFR Option</w:t>
      </w:r>
      <w:r>
        <w:rPr>
          <w:rFonts w:ascii="Times New Roman" w:hAnsi="Times New Roman"/>
          <w:caps w:val="false"/>
          <w:smallCaps w:val="false"/>
          <w:sz w:val="20"/>
        </w:rPr>
        <w:t xml:space="preserve">” means the option of the Borrowers to have Loans bear interest at the rate and under the terms specified in </w:t>
      </w:r>
      <w:r>
        <w:rPr>
          <w:rFonts w:ascii="Times New Roman" w:hAnsi="Times New Roman"/>
          <w:caps w:val="false"/>
          <w:smallCaps w:val="false"/>
          <w:sz w:val="20"/>
          <w:u w:val="single"/>
        </w:rPr>
        <w:t>Section 4.1(a)(ii)(2)</w:t>
      </w:r>
      <w:r>
        <w:rPr>
          <w:rFonts w:ascii="Times New Roman" w:hAnsi="Times New Roman"/>
          <w:caps w:val="false"/>
          <w:smallCaps w:val="false"/>
          <w:sz w:val="20"/>
        </w:rPr>
        <w:t xml:space="preserve"> [Revolving Credit Daily Simple RFR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Simple SOFR</w:t>
      </w:r>
      <w:r>
        <w:rPr>
          <w:rFonts w:ascii="Times New Roman" w:hAnsi="Times New Roman"/>
          <w:caps w:val="false"/>
          <w:smallCaps w:val="false"/>
          <w:sz w:val="20"/>
        </w:rPr>
        <w:t>” means, for any day (a “</w:t>
      </w:r>
      <w:r>
        <w:rPr>
          <w:rFonts w:ascii="Times New Roman" w:hAnsi="Times New Roman"/>
          <w:caps w:val="false"/>
          <w:smallCaps w:val="false"/>
          <w:sz w:val="20"/>
          <w:u w:val="single"/>
        </w:rPr>
        <w:t>SOFR Rate Day</w:t>
      </w:r>
      <w:r>
        <w:rPr>
          <w:rFonts w:ascii="Times New Roman" w:hAnsi="Times New Roman"/>
          <w:caps w:val="false"/>
          <w:smallCaps w:val="false"/>
          <w:sz w:val="20"/>
        </w:rPr>
        <w:t>”), the interest rate per annum determined by the Administrative Agent equal to SOFR for the day (the “</w:t>
      </w:r>
      <w:r>
        <w:rPr>
          <w:rFonts w:ascii="Times New Roman" w:hAnsi="Times New Roman"/>
          <w:caps w:val="false"/>
          <w:smallCaps w:val="false"/>
          <w:sz w:val="20"/>
          <w:u w:val="single"/>
        </w:rPr>
        <w:t>SOFR Determination Date</w:t>
      </w:r>
      <w:r>
        <w:rPr>
          <w:rFonts w:ascii="Times New Roman" w:hAnsi="Times New Roman"/>
          <w:caps w:val="false"/>
          <w:smallCaps w:val="false"/>
          <w:sz w:val="20"/>
        </w:rPr>
        <w:t xml:space="preserve">”) that is two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w:t>
      </w:r>
      <w:r>
        <w:rPr>
          <w:rFonts w:ascii="Times New Roman" w:hAnsi="Times New Roman"/>
          <w:caps w:val="false"/>
          <w:smallCaps w:val="false"/>
          <w:sz w:val="20"/>
          <w:u w:val="single"/>
        </w:rPr>
        <w:t>http://www.newyorkfed.org</w:t>
      </w:r>
      <w:r>
        <w:rPr>
          <w:rFonts w:ascii="Times New Roman" w:hAnsi="Times New Roman"/>
          <w:caps w:val="false"/>
          <w:smallCaps w:val="false"/>
          <w:sz w:val="20"/>
        </w:rPr>
        <w:t xml:space="preserve">,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SOFR determined pursuant to this sentence shall be used for purposes of calculating Daily Simple SOFR for no more than three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SOFR Loan</w:t>
      </w:r>
      <w:r>
        <w:rPr>
          <w:rFonts w:ascii="Times New Roman" w:hAnsi="Times New Roman"/>
          <w:caps w:val="false"/>
          <w:smallCaps w:val="false"/>
          <w:sz w:val="20"/>
        </w:rPr>
        <w:t>” means a Loan that bears interest based on Daily Simple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Daily SOFR Option</w:t>
      </w:r>
      <w:r>
        <w:rPr>
          <w:rFonts w:ascii="Times New Roman" w:hAnsi="Times New Roman"/>
          <w:caps w:val="false"/>
          <w:smallCaps w:val="false"/>
          <w:sz w:val="20"/>
        </w:rPr>
        <w:t>” means the option of the Borrowers to have Revolving Credit Loans, Term Loans, Delayed Draw Term Loans and Swingline Loans bear interest at the rate and under the terms specified in Section 4.1(a)(ii)(3) [</w:t>
      </w:r>
      <w:r>
        <w:rPr>
          <w:rFonts w:ascii="Times New Roman" w:hAnsi="Times New Roman"/>
          <w:caps w:val="false"/>
          <w:smallCaps w:val="false"/>
          <w:sz w:val="20"/>
          <w:u w:val="single"/>
        </w:rPr>
        <w:t>Revolving Credit Daily SOFR Option</w:t>
      </w:r>
      <w:r>
        <w:rPr>
          <w:rFonts w:ascii="Times New Roman" w:hAnsi="Times New Roman"/>
          <w:caps w:val="false"/>
          <w:smallCaps w:val="false"/>
          <w:sz w:val="20"/>
        </w:rPr>
        <w:t>], Section 4.1(c)(ii)(2) [</w:t>
      </w:r>
      <w:r>
        <w:rPr>
          <w:rFonts w:ascii="Times New Roman" w:hAnsi="Times New Roman"/>
          <w:caps w:val="false"/>
          <w:smallCaps w:val="false"/>
          <w:sz w:val="20"/>
          <w:u w:val="single"/>
        </w:rPr>
        <w:t>Term Loan and Delayed Draw Term Loan Daily SOFR Option</w:t>
      </w:r>
      <w:r>
        <w:rPr>
          <w:rFonts w:ascii="Times New Roman" w:hAnsi="Times New Roman"/>
          <w:caps w:val="false"/>
          <w:smallCaps w:val="false"/>
          <w:sz w:val="20"/>
        </w:rPr>
        <w:t>], and Section 4.1(b) [</w:t>
      </w:r>
      <w:r>
        <w:rPr>
          <w:rFonts w:ascii="Times New Roman" w:hAnsi="Times New Roman"/>
          <w:caps w:val="false"/>
          <w:smallCaps w:val="false"/>
          <w:sz w:val="20"/>
          <w:u w:val="single"/>
        </w:rPr>
        <w:t>Swingline Loan Interest Rate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DCAA</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6.23</w:t>
      </w:r>
      <w:r>
        <w:rPr>
          <w:rFonts w:ascii="Times New Roman" w:hAnsi="Times New Roman"/>
          <w:caps w:val="false"/>
          <w:smallCaps w:val="false"/>
          <w:sz w:val="20"/>
        </w:rPr>
        <w:t xml:space="preserve"> [Government Contracts/Government Subcontracts].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DCMA</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6.23</w:t>
      </w:r>
      <w:r>
        <w:rPr>
          <w:rFonts w:ascii="Times New Roman" w:hAnsi="Times New Roman"/>
          <w:caps w:val="false"/>
          <w:smallCaps w:val="false"/>
          <w:sz w:val="20"/>
        </w:rPr>
        <w:t xml:space="preserve"> [Government Contracts/Government Subcontracts].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DCSA</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6.23</w:t>
      </w:r>
      <w:r>
        <w:rPr>
          <w:rFonts w:ascii="Times New Roman" w:hAnsi="Times New Roman"/>
          <w:caps w:val="false"/>
          <w:smallCaps w:val="false"/>
          <w:sz w:val="20"/>
        </w:rPr>
        <w:t xml:space="preserve"> [Government Contracts/Government Subcontracts].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Debtor Relief Laws</w:t>
      </w:r>
      <w:r>
        <w:rPr>
          <w:rFonts w:ascii="Times New Roman" w:hAnsi="Times New Roman"/>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Defaulting Lender</w:t>
      </w:r>
      <w:r>
        <w:rPr>
          <w:rFonts w:ascii="Times New Roman" w:hAnsi="Times New Roman"/>
          <w:caps w:val="false"/>
          <w:smallCaps w:val="false"/>
          <w:sz w:val="20"/>
        </w:rPr>
        <w:t xml:space="preserve">” means, subject to </w:t>
      </w:r>
      <w:r>
        <w:rPr>
          <w:rFonts w:ascii="Times New Roman" w:hAnsi="Times New Roman"/>
          <w:caps w:val="false"/>
          <w:smallCaps w:val="false"/>
          <w:sz w:val="20"/>
          <w:u w:val="single"/>
        </w:rPr>
        <w:t>Section 5.15(b)</w:t>
      </w:r>
      <w:r>
        <w:rPr>
          <w:rFonts w:ascii="Times New Roman" w:hAnsi="Times New Roman"/>
          <w:caps w:val="false"/>
          <w:smallCaps w:val="false"/>
          <w:sz w:val="20"/>
        </w:rPr>
        <w:t xml:space="preserve"> [Defaulting Lender Cure], any Lender that (a) has failed to (i) fund all or any portion of its Loans within two (2) Business Days of the date such Loans were required to be funded hereunder unless such Lender notifies the Administrative Agent and the Borrowers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Loan Lender or any other Lender any other amount required to be paid by it hereunder (including in respect of its participation in Letters of Credit or Swingline Loans) within two (2) Business Days of the date when due, (b) has notified the Borrowers, the Administrative Agent, the Issuing Lender or the Swingline Loan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a Borrower, to confirm in writing to the Administrative Agent and the Borrowers that it will comply with its prospective funding obligations hereunder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Lender shall cease to be a Defaulting Lender pursuant to this clause (c) upon receipt of such written confirmation by the Administrative Agent and the Borrowers),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Lender shall not be a Defaulting Lender 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hAnsi="Times New Roman"/>
          <w:caps w:val="false"/>
          <w:smallCaps w:val="false"/>
          <w:sz w:val="20"/>
          <w:u w:val="single"/>
        </w:rPr>
        <w:t>Section 5.15(b)</w:t>
      </w:r>
      <w:r>
        <w:rPr>
          <w:rFonts w:ascii="Times New Roman" w:hAnsi="Times New Roman"/>
          <w:caps w:val="false"/>
          <w:smallCaps w:val="false"/>
          <w:sz w:val="20"/>
        </w:rPr>
        <w:t xml:space="preserve"> [Defaulting Lender Cure]) upon delivery of written notice of such determination to the Borrowers, the Issuing Lender, the Swingline Loan Lender and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[Delayed Draw Term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Acquisition</w:t>
      </w:r>
      <w:r>
        <w:rPr>
          <w:rFonts w:ascii="Times New Roman" w:hAnsi="Times New Roman"/>
          <w:caps w:val="false"/>
          <w:smallCaps w:val="false"/>
          <w:sz w:val="20"/>
        </w:rPr>
        <w:t>” means an Acquisition of a Target pursuant to a Delayed Draw Term Loan Acquisition Agreement and funded by a Delayed Draw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Acquisition Agreement</w:t>
      </w:r>
      <w:r>
        <w:rPr>
          <w:rFonts w:ascii="Times New Roman" w:hAnsi="Times New Roman"/>
          <w:caps w:val="false"/>
          <w:smallCaps w:val="false"/>
          <w:sz w:val="20"/>
        </w:rPr>
        <w:t>” means a purchase agreement, by and between the seller and a Loan Party as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Acquisition Agreement Representations</w:t>
      </w:r>
      <w:r>
        <w:rPr>
          <w:rFonts w:ascii="Times New Roman" w:hAnsi="Times New Roman"/>
          <w:caps w:val="false"/>
          <w:smallCaps w:val="false"/>
          <w:sz w:val="20"/>
        </w:rPr>
        <w:t>” means such of the representations and warranties made by the seller, or with respect to the Target, in such Delayed Draw Term Loan Acquisition Agreement that are material to the interests of the Lenders, but only to the extent that the purchasing Loan Party has (or any affiliate of the Borrowers has) the right to terminate the purchasing Loan Party’s (and/or its) obligations under the Delayed Draw Term Loan Acquisition Agreement or decline to consummate such Delayed Draw Term Loan Acquisition (in each case, in accordance with the terms thereof) as a result of a breach or inaccuracy of such representations and warranties in such Delayed Draw Term Loan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Acquisition Documents</w:t>
      </w:r>
      <w:r>
        <w:rPr>
          <w:rFonts w:ascii="Times New Roman" w:hAnsi="Times New Roman"/>
          <w:caps w:val="false"/>
          <w:smallCaps w:val="false"/>
          <w:sz w:val="20"/>
        </w:rPr>
        <w:t>” means a Delayed Draw Term Loan Acquisition Agreement and all related documents, instruments, agreements and certificates (including all amendments, supplements, schedules and exhibits thereto) executed and/or delivered in connection with a Delayed Draw Term Loan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Acquisition MAC</w:t>
      </w:r>
      <w:r>
        <w:rPr>
          <w:rFonts w:ascii="Times New Roman" w:hAnsi="Times New Roman"/>
          <w:caps w:val="false"/>
          <w:smallCaps w:val="false"/>
          <w:sz w:val="20"/>
        </w:rPr>
        <w:t>” will have the meaning ascribed to the term Material Adverse Change or a similar term in the applicable Delayed Draw Term Loan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Acquisition Specified Representations</w:t>
      </w:r>
      <w:r>
        <w:rPr>
          <w:rFonts w:ascii="Times New Roman" w:hAnsi="Times New Roman"/>
          <w:caps w:val="false"/>
          <w:smallCaps w:val="false"/>
          <w:sz w:val="20"/>
        </w:rPr>
        <w:t>” means the representations and warranties of the Loan Parties as well as the Target and its subsidiaries, as applicable, to be included in a certificate signed by an Authorized Officer, relating to due organization, corporate power and authority, the due authorization, execution, delivery and enforceability of the Loan Documents, full disclosure, the Loan Documents and such Delayed Draw Term Loan Acquisition Documents not conflicting with charter documents, law or material contracts, solvency (as to the Borrowers and their Subsidiaries on a consolidated basis) after giving effect to such Delayed Draw Term Loan Acquisition, Federal Reserve margin regulations, Investment Company Act of 1940, USA PATRIOT Act, beneficial ownership regulations (if applicable), Sanctions Laws, Anti-Terrorism and Anti-Money Laundering Laws, or Anti-Corruption Laws (including, without limitation, OFAC and FCPA), status of the Obligations as senior debt and creation, validity, priority and perfection of security interests in the collateral (subject to Permitted Liens), it being understood that, to the extent the creation or perfection of any security interest in any Collateral relating to the applicable Target cannot be provided on the applicable Delayed Draw Term Loan Funding Date (other than the pledge and perfection of Collateral with respect to which a security interest may be perfected by means of (x) filing a Uniform Commercial Code financing statement, or (y) delivery of certificated securities, after the Loan Parties’ use of commercially reasonable efforts to do so without undue burden or expense, the creation and/or perfection of such security interests in such Collateral shall not constitute a condition precedent to the availability of the Delayed Draw Term Loans on the applicable Delayed Draw Term Loan Funding Date but shall be required to be provided forty-five (45) days (or such longer period as the Administrative Agents may agree) after such Delayed Draw Term Loan Funding Date pursuant to arrangements to be mutually agreed), true and correct copies of such Delayed Draw Term Loan Acquisition Documents were delivered, true and correct representations and warranties of the purchasing Loan Party in such Delayed Draw Term Loan Acquisition Documents, and the purchasing Loan Party’s ownership of the Target’s property acquired pursuant to the such Delayed Draw Term Loan Acquisition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Availability Period</w:t>
      </w:r>
      <w:r>
        <w:rPr>
          <w:rFonts w:ascii="Times New Roman" w:hAnsi="Times New Roman"/>
          <w:caps w:val="false"/>
          <w:smallCaps w:val="false"/>
          <w:sz w:val="20"/>
        </w:rPr>
        <w:t>” means the period beginning on the Closing Date and ending on the earlier of (i) the drawing of all Delayed Draw Term Loans pursuant to Section 3.3 [Delayed Draw Term Loan Commitments] and (ii) April 10, 2027; provided that this clause (ii) shall be extended (with no additional Delayed Draw Term Loan Fee or other fees) to October 10, 2027 following notice from the Borrowers to the Administrative Agent requesting such an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Commitment</w:t>
      </w:r>
      <w:r>
        <w:rPr>
          <w:rFonts w:ascii="Times New Roman" w:hAnsi="Times New Roman"/>
          <w:caps w:val="false"/>
          <w:smallCaps w:val="false"/>
          <w:sz w:val="20"/>
        </w:rPr>
        <w:t xml:space="preserve">” means, as to any Lender at any time, the amount initially specified opposite its name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in the column labeled “Amount of Commitment for Delayed Draw Term Loans,” as such Commitment is thereafter assigned or modified and “</w:t>
      </w:r>
      <w:r>
        <w:rPr>
          <w:rFonts w:ascii="Times New Roman" w:hAnsi="Times New Roman"/>
          <w:caps w:val="false"/>
          <w:smallCaps w:val="false"/>
          <w:sz w:val="20"/>
          <w:u w:val="single"/>
        </w:rPr>
        <w:t>Delayed Draw Term Loan Commitments</w:t>
      </w:r>
      <w:r>
        <w:rPr>
          <w:rFonts w:ascii="Times New Roman" w:hAnsi="Times New Roman"/>
          <w:caps w:val="false"/>
          <w:smallCaps w:val="false"/>
          <w:sz w:val="20"/>
        </w:rPr>
        <w:t>” means the aggregate Delayed Draw Term Loan Commitments of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Facility</w:t>
      </w:r>
      <w:r>
        <w:rPr>
          <w:rFonts w:ascii="Times New Roman" w:hAnsi="Times New Roman"/>
          <w:caps w:val="false"/>
          <w:smallCaps w:val="false"/>
          <w:sz w:val="20"/>
        </w:rPr>
        <w:t xml:space="preserve">” means the term loan facility provided pursuant to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[Delayed Draw Term Loan Commitment],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[Nature of Lenders’ Obligations with Respect to Delayed Draw Term Loans; Repayment Terms] and Section 3.5 [Delayed Draw Term Loan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Fee</w:t>
      </w:r>
      <w:r>
        <w:rPr>
          <w:rFonts w:ascii="Times New Roman" w:hAnsi="Times New Roman"/>
          <w:caps w:val="false"/>
          <w:smallCaps w:val="false"/>
          <w:sz w:val="20"/>
        </w:rPr>
        <w:t xml:space="preserve">” means as specified in </w:t>
      </w:r>
      <w:r>
        <w:rPr>
          <w:rFonts w:ascii="Times New Roman" w:hAnsi="Times New Roman"/>
          <w:caps w:val="false"/>
          <w:smallCaps w:val="false"/>
          <w:sz w:val="20"/>
          <w:u w:val="single"/>
        </w:rPr>
        <w:t>Section 3.5</w:t>
      </w:r>
      <w:r>
        <w:rPr>
          <w:rFonts w:ascii="Times New Roman" w:hAnsi="Times New Roman"/>
          <w:caps w:val="false"/>
          <w:smallCaps w:val="false"/>
          <w:sz w:val="20"/>
        </w:rPr>
        <w:t xml:space="preserve"> [Delayed Draw Term Loan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Funding Date</w:t>
      </w:r>
      <w:r>
        <w:rPr>
          <w:rFonts w:ascii="Times New Roman" w:hAnsi="Times New Roman"/>
          <w:caps w:val="false"/>
          <w:smallCaps w:val="false"/>
          <w:sz w:val="20"/>
        </w:rPr>
        <w:t>” means each date that the Delayed Draw Term Loans are funded.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Lender</w:t>
      </w:r>
      <w:r>
        <w:rPr>
          <w:rFonts w:ascii="Times New Roman" w:hAnsi="Times New Roman"/>
          <w:caps w:val="false"/>
          <w:smallCaps w:val="false"/>
          <w:sz w:val="20"/>
        </w:rPr>
        <w:t>” means a Lender holding a Delayed Draw Term Loan Commitment or an outstanding Delayed Draw Term Loan owing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Delayed Draw Term Loan Maturity Date</w:t>
      </w:r>
      <w:r>
        <w:rPr>
          <w:rFonts w:ascii="Times New Roman" w:hAnsi="Times New Roman"/>
          <w:caps w:val="false"/>
          <w:smallCaps w:val="false"/>
          <w:sz w:val="20"/>
        </w:rPr>
        <w:t>” means April 10,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Disqualified Equity Interests</w:t>
      </w:r>
      <w:r>
        <w:rPr>
          <w:rFonts w:ascii="Times New Roman" w:hAnsi="Times New Roman"/>
          <w:caps w:val="false"/>
          <w:smallCaps w:val="false"/>
          <w:sz w:val="20"/>
        </w:rPr>
        <w:t>” means any Equity Interest which, by its terms (or by the terms of any security or other Equity Interest into which it is convertible or for which it is exchangeable), or upon the happening of any event or condition (a) matures or is mandatorily redeemable (other than solely for Equity Interests which do not constitute Disqualified Equity Interests), pursuant to a sinking fund obligation or otherwise, (b) is redeemable at the option of the holder thereof (other than solely for Equity Interests which do not constitute Disqualified Equity Interests), in whole or in part, (c) provides for the scheduled payments of dividends in cash, or (d) is or becomes convertible into or exchangeable for Indebtedness or any other Disqualified Equity Interests, in each case, prior to the date that is ninety-one (91) days after the Facility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Dollar</w:t>
      </w:r>
      <w:r>
        <w:rPr>
          <w:rFonts w:ascii="Times New Roman" w:hAnsi="Times New Roman"/>
          <w:caps w:val="false"/>
          <w:smallCaps w:val="false"/>
          <w:sz w:val="20"/>
        </w:rPr>
        <w:t>”, “</w:t>
      </w:r>
      <w:r>
        <w:rPr>
          <w:rFonts w:ascii="Times New Roman" w:hAnsi="Times New Roman"/>
          <w:caps w:val="false"/>
          <w:smallCaps w:val="false"/>
          <w:sz w:val="20"/>
          <w:u w:val="single"/>
        </w:rPr>
        <w:t>Dollars</w:t>
      </w:r>
      <w:r>
        <w:rPr>
          <w:rFonts w:ascii="Times New Roman" w:hAnsi="Times New Roman"/>
          <w:caps w:val="false"/>
          <w:smallCaps w:val="false"/>
          <w:sz w:val="20"/>
        </w:rPr>
        <w:t>”, “</w:t>
      </w:r>
      <w:r>
        <w:rPr>
          <w:rFonts w:ascii="Times New Roman" w:hAnsi="Times New Roman"/>
          <w:caps w:val="false"/>
          <w:smallCaps w:val="false"/>
          <w:sz w:val="20"/>
          <w:u w:val="single"/>
        </w:rPr>
        <w:t>U.S. Dollars</w:t>
      </w:r>
      <w:r>
        <w:rPr>
          <w:rFonts w:ascii="Times New Roman" w:hAnsi="Times New Roman"/>
          <w:caps w:val="false"/>
          <w:smallCaps w:val="false"/>
          <w:sz w:val="20"/>
        </w:rPr>
        <w:t>” and the symbol “</w:t>
      </w:r>
      <w:r>
        <w:rPr>
          <w:rFonts w:ascii="Times New Roman" w:hAnsi="Times New Roman"/>
          <w:caps w:val="false"/>
          <w:smallCaps w:val="false"/>
          <w:sz w:val="20"/>
          <w:u w:val="single"/>
        </w:rPr>
        <w:t>$</w:t>
      </w:r>
      <w:r>
        <w:rPr>
          <w:rFonts w:ascii="Times New Roman" w:hAnsi="Times New Roman"/>
          <w:caps w:val="false"/>
          <w:smallCaps w:val="false"/>
          <w:sz w:val="20"/>
        </w:rPr>
        <w:t>” means, in each case, lawful money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Dollar Equivalent</w:t>
      </w:r>
      <w:r>
        <w:rPr>
          <w:rFonts w:ascii="Times New Roman" w:hAnsi="Times New Roman"/>
          <w:caps w:val="false"/>
          <w:smallCaps w:val="false"/>
          <w:sz w:val="20"/>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Issuing Lender, as applicable) by the applicable Bloomberg source (or such other publicly available source for displaying exchange rates as determined by the Administrative Agent or the Issuing Lender, as applicable, from time to time) on the date that is the applicable Daily Simple RFR Lookback Day (for amounts relating to Daily RFR Loans) or the applicable Eurocurrency Rate Lookback Day (for amounts relating to Eurocurrency Rate Loans) immediately preceding the date of determination, or otherwise on the date which is two (2) Business Days immediately preceding the date of determination (or if such service ceases to be available or ceases to provide such rate of exchange, the equivalent of such amount in Dollars as determined by the Administrative Agent or the Issuing Lender, as applicable using any method of determination it deems appropriate in its sole discretion) and (c) if such amount is denominated in any other currency, the equivalent of such amount in Dollars as determined by the Administrative Agent or the Issuing Lender, as applicable, using any method of determination it deems appropriate in its sole discretion. Any determination by the Administrative Agent or the Issuing Lender pursuant to clause (b) or (c) above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Domestic Subsidiary</w:t>
      </w:r>
      <w:r>
        <w:rPr>
          <w:rFonts w:ascii="Times New Roman" w:hAnsi="Times New Roman"/>
          <w:caps w:val="false"/>
          <w:smallCaps w:val="false"/>
          <w:sz w:val="20"/>
        </w:rPr>
        <w:t>” means any Subsidiary of a Borrower that is organized under the Laws of any political subdivision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Drawing Date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[Disbursements,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EEA Financial Institution</w:t>
      </w:r>
      <w:r>
        <w:rPr>
          <w:rFonts w:ascii="Times New Roman" w:hAnsi="Times New Roman"/>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EEA Member Country</w:t>
      </w:r>
      <w:r>
        <w:rPr>
          <w:rFonts w:ascii="Times New Roman" w:hAnsi="Times New Roman"/>
          <w:caps w:val="false"/>
          <w:smallCaps w:val="false"/>
          <w:sz w:val="20"/>
        </w:rPr>
        <w:t>” means any of the member states of the European Union, Iceland, Liechtenstein, and Norway.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EEA Resolution Authority</w:t>
      </w:r>
      <w:r>
        <w:rPr>
          <w:rFonts w:ascii="Times New Roman" w:hAnsi="Times New Roman"/>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Effective Date</w:t>
      </w:r>
      <w:r>
        <w:rPr>
          <w:rFonts w:ascii="Times New Roman" w:hAnsi="Times New Roman"/>
          <w:caps w:val="false"/>
          <w:smallCaps w:val="false"/>
          <w:sz w:val="20"/>
        </w:rPr>
        <w:t>” means the date indicated in a document or agreement to be the date on which such document or agreement becomes effective, or, if there is no such indication, the date of execution of such document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Eligible Assignee</w:t>
      </w:r>
      <w:r>
        <w:rPr>
          <w:rFonts w:ascii="Times New Roman" w:hAnsi="Times New Roman"/>
          <w:caps w:val="false"/>
          <w:smallCaps w:val="false"/>
          <w:sz w:val="20"/>
        </w:rPr>
        <w:t xml:space="preserve">” means any Person that meets the requirements to be an assignee under </w:t>
      </w:r>
      <w:r>
        <w:rPr>
          <w:rFonts w:ascii="Times New Roman" w:hAnsi="Times New Roman"/>
          <w:caps w:val="false"/>
          <w:smallCaps w:val="false"/>
          <w:sz w:val="20"/>
          <w:u w:val="single"/>
        </w:rPr>
        <w:t>Section 12.8(b)(iv)</w:t>
      </w:r>
      <w:r>
        <w:rPr>
          <w:rFonts w:ascii="Times New Roman" w:hAnsi="Times New Roman"/>
          <w:caps w:val="false"/>
          <w:smallCaps w:val="false"/>
          <w:sz w:val="20"/>
        </w:rPr>
        <w:t xml:space="preserve"> [Assignment and Assumption Agreement], </w:t>
      </w:r>
      <w:r>
        <w:rPr>
          <w:rFonts w:ascii="Times New Roman" w:hAnsi="Times New Roman"/>
          <w:caps w:val="false"/>
          <w:smallCaps w:val="false"/>
          <w:sz w:val="20"/>
          <w:u w:val="single"/>
        </w:rPr>
        <w:t>Section 12.8(b)(v)</w:t>
      </w:r>
      <w:r>
        <w:rPr>
          <w:rFonts w:ascii="Times New Roman" w:hAnsi="Times New Roman"/>
          <w:caps w:val="false"/>
          <w:smallCaps w:val="false"/>
          <w:sz w:val="20"/>
        </w:rPr>
        <w:t xml:space="preserve"> [No Assignment to Certain Persons] and </w:t>
      </w:r>
      <w:r>
        <w:rPr>
          <w:rFonts w:ascii="Times New Roman" w:hAnsi="Times New Roman"/>
          <w:caps w:val="false"/>
          <w:smallCaps w:val="false"/>
          <w:sz w:val="20"/>
          <w:u w:val="single"/>
        </w:rPr>
        <w:t>Section 12.8(b)(vi)</w:t>
      </w:r>
      <w:r>
        <w:rPr>
          <w:rFonts w:ascii="Times New Roman" w:hAnsi="Times New Roman"/>
          <w:caps w:val="false"/>
          <w:smallCaps w:val="false"/>
          <w:sz w:val="20"/>
        </w:rPr>
        <w:t xml:space="preserve"> [No Assignment to Natural Persons] (subject to such consents, if any, as may be required under </w:t>
      </w:r>
      <w:r>
        <w:rPr>
          <w:rFonts w:ascii="Times New Roman" w:hAnsi="Times New Roman"/>
          <w:caps w:val="false"/>
          <w:smallCaps w:val="false"/>
          <w:sz w:val="20"/>
          <w:u w:val="single"/>
        </w:rPr>
        <w:t>Section 12.8(b)(iii)</w:t>
      </w:r>
      <w:r>
        <w:rPr>
          <w:rFonts w:ascii="Times New Roman" w:hAnsi="Times New Roman"/>
          <w:caps w:val="false"/>
          <w:smallCaps w:val="false"/>
          <w:sz w:val="20"/>
        </w:rPr>
        <w:t xml:space="preserve"> [Required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Eligible Contract Participant</w:t>
      </w:r>
      <w:r>
        <w:rPr>
          <w:rFonts w:ascii="Times New Roman" w:hAnsi="Times New Roman"/>
          <w:caps w:val="false"/>
          <w:smallCaps w:val="false"/>
          <w:sz w:val="20"/>
        </w:rPr>
        <w:t>” means an “eligible contract participant” as defined in the CEA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Eligibility Date</w:t>
      </w:r>
      <w:r>
        <w:rPr>
          <w:rFonts w:ascii="Times New Roman" w:hAnsi="Times New Roman"/>
          <w:caps w:val="false"/>
          <w:smallCaps w:val="false"/>
          <w:sz w:val="20"/>
        </w:rPr>
        <w:t>” 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Embargoed Property</w:t>
      </w:r>
      <w:r>
        <w:rPr>
          <w:rFonts w:ascii="Times New Roman" w:hAnsi="Times New Roman"/>
          <w:caps w:val="false"/>
          <w:smallCaps w:val="false"/>
          <w:sz w:val="20"/>
        </w:rPr>
        <w:t>” means any property (a) in which a Sanctioned Person holds an interest; (b) beneficially owned, directly or indirectly, 50% or more in the aggregate, by a Sanctioned Person; (c) that is due to or from a Sanctioned Person; or (d) that is located in a Sanctioned Jurisdiction; in each case that would reasonably be expected to cause a violation by the Lenders, Administrative Agent or Collateral Agent of any applicable Anti-Terrorism or Anti-Money Laundering Law or Sanctions Law if the Lenders were to obtain an encumbrance on, lien on, pledge of or security interest in such property, or provide services in consideration of such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Environmental Laws</w:t>
      </w:r>
      <w:r>
        <w:rPr>
          <w:rFonts w:ascii="Times New Roman" w:hAnsi="Times New Roman"/>
          <w:caps w:val="false"/>
          <w:smallCaps w:val="false"/>
          <w:sz w:val="20"/>
        </w:rPr>
        <w:t>” means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(a) pollution or pollution control; (b) protection of human health from exposure to regulated substances; (c) protection of the environment and/or natural resources; (d)  employee safety in the workplace; (e) the presence, use, management, generation, manufacture, processing, extraction, treatment, recycling, refining, reclamation, labeling, packaging, sale, transport, storage, collection, distribution, disposal or release or threat of release of regulated substances; (f) the presence of contamination; (g) the protection of endangered or threatened species; and (h) the protection of environmentally sensitive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Environmental Liability</w:t>
      </w:r>
      <w:r>
        <w:rPr>
          <w:rFonts w:ascii="Times New Roman" w:hAnsi="Times New Roman"/>
          <w:caps w:val="false"/>
          <w:smallCaps w:val="false"/>
          <w:sz w:val="20"/>
        </w:rPr>
        <w:t>” means any liability, contingent or otherwise (including any liability for damages, costs of environmental remediation, fines, penalties or indemnities), of a Borrower, any other Loan Party or any of their respective Subsidiaries directly or indirectly resulting from or based upon: (a) violation of any Environmental Law (other than employee safety),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Equity Interests</w:t>
      </w:r>
      <w:r>
        <w:rPr>
          <w:rFonts w:ascii="Times New Roman" w:hAnsi="Times New Roman"/>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 Event</w:t>
      </w:r>
      <w:r>
        <w:rPr>
          <w:rFonts w:ascii="Times New Roman" w:hAnsi="Times New Roman"/>
          <w:caps w:val="false"/>
          <w:smallCaps w:val="false"/>
          <w:sz w:val="20"/>
        </w:rPr>
        <w:t>” means (a) with respect to a Pension Plan, a reportable event under Section 4043 of ERISA as to which event (after taking into account notice waivers provided for in the regulations) there is a duty to give notice to the PBGC; (b) a withdrawal by a Borrower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 Borrower or any member of the ERISA Group from a Multiemployer Plan, notification that a Multiemployer Plan is in reorganization,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a Borrower or any member of the ERISA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 Group</w:t>
      </w:r>
      <w:r>
        <w:rPr>
          <w:rFonts w:ascii="Times New Roman" w:hAnsi="Times New Roman"/>
          <w:caps w:val="false"/>
          <w:smallCaps w:val="false"/>
          <w:sz w:val="20"/>
        </w:rPr>
        <w:t>” means, at any time, any Borrower and all members of a controlled group of corporations and all trades or businesses (whether or not incorporated) under common control and all other entities which, together with such Borrower, are treated as a single employer under Section 414 of the Code or Section 4001(b)(1)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Erroneous Payment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11.15(a)</w:t>
      </w:r>
      <w:r>
        <w:rPr>
          <w:rFonts w:ascii="Times New Roman" w:hAnsi="Times New Roman"/>
          <w:caps w:val="false"/>
          <w:smallCaps w:val="false"/>
          <w:sz w:val="20"/>
        </w:rPr>
        <w:t xml:space="preserve"> [Erroneous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Erroneous Payment Deficiency Assignment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11.15(d)</w:t>
      </w:r>
      <w:r>
        <w:rPr>
          <w:rFonts w:ascii="Times New Roman" w:hAnsi="Times New Roman"/>
          <w:caps w:val="false"/>
          <w:smallCaps w:val="false"/>
          <w:sz w:val="20"/>
        </w:rPr>
        <w:t xml:space="preserve"> [Erroneous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Erroneous Payment Impacted Class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11.15(d)</w:t>
      </w:r>
      <w:r>
        <w:rPr>
          <w:rFonts w:ascii="Times New Roman" w:hAnsi="Times New Roman"/>
          <w:caps w:val="false"/>
          <w:smallCaps w:val="false"/>
          <w:sz w:val="20"/>
        </w:rPr>
        <w:t xml:space="preserve"> [Erroneous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Erroneous Payment Return Deficiency</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11.15(d)</w:t>
      </w:r>
      <w:r>
        <w:rPr>
          <w:rFonts w:ascii="Times New Roman" w:hAnsi="Times New Roman"/>
          <w:caps w:val="false"/>
          <w:smallCaps w:val="false"/>
          <w:sz w:val="20"/>
        </w:rPr>
        <w:t xml:space="preserve"> [Erroneous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Erroneous Payment Subrogation Rights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11.15(d)</w:t>
      </w:r>
      <w:r>
        <w:rPr>
          <w:rFonts w:ascii="Times New Roman" w:hAnsi="Times New Roman"/>
          <w:caps w:val="false"/>
          <w:smallCaps w:val="false"/>
          <w:sz w:val="20"/>
        </w:rPr>
        <w:t xml:space="preserve"> [Erroneous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caps w:val="false"/>
          <w:smallCaps w:val="false"/>
          <w:u w:val="single"/>
        </w:rPr>
        <w:t>€</w:t>
      </w:r>
      <w:r>
        <w:rPr>
          <w:rFonts w:ascii="Times New Roman" w:hAnsi="Times New Roman"/>
          <w:caps w:val="false"/>
          <w:smallCaps w:val="false"/>
          <w:sz w:val="20"/>
          <w:u w:val="single"/>
        </w:rPr>
        <w:t>STR</w:t>
      </w:r>
      <w:r>
        <w:rPr>
          <w:rFonts w:ascii="Times New Roman" w:hAnsi="Times New Roman"/>
          <w:caps w:val="false"/>
          <w:smallCaps w:val="false"/>
          <w:sz w:val="20"/>
        </w:rPr>
        <w:t>” means a rate equal to the Euro Short Term Rate as administered by the €STR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caps w:val="false"/>
          <w:smallCaps w:val="false"/>
          <w:u w:val="single"/>
        </w:rPr>
        <w:t>€</w:t>
      </w:r>
      <w:r>
        <w:rPr>
          <w:rFonts w:ascii="Times New Roman" w:hAnsi="Times New Roman"/>
          <w:caps w:val="false"/>
          <w:smallCaps w:val="false"/>
          <w:sz w:val="20"/>
          <w:u w:val="single"/>
        </w:rPr>
        <w:t>STR Administrator</w:t>
      </w:r>
      <w:r>
        <w:rPr>
          <w:rFonts w:ascii="Times New Roman" w:hAnsi="Times New Roman"/>
          <w:caps w:val="false"/>
          <w:smallCaps w:val="false"/>
          <w:sz w:val="20"/>
        </w:rPr>
        <w:t>” means the European Central Bank (or any successor administrator of the Euro Short Term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caps w:val="false"/>
          <w:smallCaps w:val="false"/>
          <w:u w:val="single"/>
        </w:rPr>
        <w:t>€</w:t>
      </w:r>
      <w:r>
        <w:rPr>
          <w:rFonts w:ascii="Times New Roman" w:hAnsi="Times New Roman"/>
          <w:caps w:val="false"/>
          <w:smallCaps w:val="false"/>
          <w:sz w:val="20"/>
          <w:u w:val="single"/>
        </w:rPr>
        <w:t>STR Administrator’s Website</w:t>
      </w:r>
      <w:r>
        <w:rPr>
          <w:rFonts w:ascii="Times New Roman" w:hAnsi="Times New Roman"/>
          <w:caps w:val="false"/>
          <w:smallCaps w:val="false"/>
          <w:sz w:val="20"/>
        </w:rPr>
        <w:t>” means the European Central Bank’s website, currently at http://www.ecb.europa.eu, or any successor source for the Euro Short Term Rate identified as such by the €STR Administrator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 Bail-In Legislation Schedule</w:t>
      </w:r>
      <w:r>
        <w:rPr>
          <w:rFonts w:ascii="Times New Roman" w:hAnsi="Times New Roman"/>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EURIBOR</w:t>
      </w:r>
      <w:r>
        <w:rPr>
          <w:rFonts w:ascii="Times New Roman" w:hAnsi="Times New Roman"/>
          <w:caps w:val="false"/>
          <w:smallCaps w:val="false"/>
          <w:sz w:val="20"/>
        </w:rPr>
        <w:t>” has the meaning specified in the definition of “Eurocurrency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w:t>
      </w:r>
      <w:r>
        <w:rPr>
          <w:rFonts w:ascii="Times New Roman" w:hAnsi="Times New Roman"/>
          <w:caps w:val="false"/>
          <w:smallCaps w:val="false"/>
          <w:sz w:val="20"/>
        </w:rPr>
        <w:t>” and “</w:t>
      </w:r>
      <w:r>
        <w:rPr>
          <w:rFonts w:ascii="Times New Roman" w:hAnsi="Times New Roman"/>
          <w:caps w:val="false"/>
          <w:smallCaps w:val="false"/>
          <w:sz w:val="20"/>
          <w:u w:val="single"/>
        </w:rPr>
        <w:t>€</w:t>
      </w:r>
      <w:r>
        <w:rPr>
          <w:rFonts w:ascii="Times New Roman" w:hAnsi="Times New Roman"/>
          <w:caps w:val="false"/>
          <w:smallCaps w:val="false"/>
          <w:sz w:val="20"/>
        </w:rPr>
        <w:t>” mean the single currency of the Participating Member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Eurocurrency Banking Day</w:t>
      </w:r>
      <w:r>
        <w:rPr>
          <w:rFonts w:ascii="Times New Roman" w:hAnsi="Times New Roman"/>
          <w:caps w:val="false"/>
          <w:smallCaps w:val="false"/>
          <w:sz w:val="20"/>
        </w:rPr>
        <w:t>” means any day which is, as applicable, for Obligations, interest, fees, commissions or other amounts denominated in, or calculated with respect to Euros, a TARGET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Eurocurrency Rate</w:t>
      </w:r>
      <w:r>
        <w:rPr>
          <w:rFonts w:ascii="Times New Roman" w:hAnsi="Times New Roman"/>
          <w:caps w:val="false"/>
          <w:smallCaps w:val="false"/>
          <w:sz w:val="20"/>
        </w:rPr>
        <w:t>” means, for any Eurocurrency Rate Borrowing for any Interest Period, a rate per annum determined by the Administrative Agent (rounded upwards, at the Administrative Agent’s discretion, to the nearest 1/100 of 1%) equal to, for any Obligations, interest, fees, commissions, or other amounts denominated in, or calculated with respect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Euros, the Euro Interbank Offered Rate (“</w:t>
      </w:r>
      <w:r>
        <w:rPr>
          <w:rFonts w:ascii="Times New Roman" w:hAnsi="Times New Roman"/>
          <w:caps w:val="false"/>
          <w:smallCaps w:val="false"/>
          <w:sz w:val="20"/>
          <w:u w:val="single"/>
        </w:rPr>
        <w:t>EURIBOR</w:t>
      </w:r>
      <w:r>
        <w:rPr>
          <w:rFonts w:ascii="Times New Roman" w:hAnsi="Times New Roman"/>
          <w:caps w:val="false"/>
          <w:smallCaps w:val="false"/>
          <w:sz w:val="20"/>
        </w:rPr>
        <w:t xml:space="preserv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Business Days prior to the commencement of such Interest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by such time the EURIBOR in respect of such day has not been so published, then the EURIBOR for such day will be the EURIBOR as published in respect of the first preceding Business Day for which such EURIBOR Rate was published thereon;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any EURIBOR so determined based on the first preceeding Business Day shall be utilized for purposes of calculation of the Eurocurrency Rate for no more than three (3) consecutive Business Days (any such day, collectively, the “</w:t>
      </w:r>
      <w:r>
        <w:rPr>
          <w:rFonts w:ascii="Times New Roman" w:hAnsi="Times New Roman"/>
          <w:caps w:val="false"/>
          <w:smallCaps w:val="false"/>
          <w:sz w:val="20"/>
          <w:u w:val="single"/>
        </w:rPr>
        <w:t>EURIBOR Lookback Day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Eurocurrency Rate as determined above would be less than the Floor, such rate shall be deemed to be the Floor for purposes of this Agreement. The Eurocurrency Rate for any Loans shall be based upon the Eurocurrency Rate for the Currency in which such Loans are requested. The Eurocurrency Rate for each outstanding Eurocurrency Rate Loan shall be adjusted automatically without notice to the Borrower on and as of the first day of each Interest Period. Determination of the Eurocurrency Rate by the Administrative Agent shall be deemed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Eurocurrency Rate Lookback Day</w:t>
      </w:r>
      <w:r>
        <w:rPr>
          <w:rFonts w:ascii="Times New Roman" w:hAnsi="Times New Roman"/>
          <w:caps w:val="false"/>
          <w:smallCaps w:val="false"/>
          <w:sz w:val="20"/>
        </w:rPr>
        <w:t>” means a EURIBOR Lookback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Eurocurrency Rate Borrowing</w:t>
      </w:r>
      <w:r>
        <w:rPr>
          <w:rFonts w:ascii="Times New Roman" w:hAnsi="Times New Roman"/>
          <w:caps w:val="false"/>
          <w:smallCaps w:val="false"/>
          <w:sz w:val="20"/>
        </w:rPr>
        <w:t>” means, as to any Borrowing Tranche, a Eurocurrency Rate Loan comprising such Borrowing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Eurocurrency Rate Loan</w:t>
      </w:r>
      <w:r>
        <w:rPr>
          <w:rFonts w:ascii="Times New Roman" w:hAnsi="Times New Roman"/>
          <w:caps w:val="false"/>
          <w:smallCaps w:val="false"/>
          <w:sz w:val="20"/>
        </w:rPr>
        <w:t>” means a Loan that bears interest at a rate based on the Eurocurrency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Eurocurrency Rate Option</w:t>
      </w:r>
      <w:r>
        <w:rPr>
          <w:rFonts w:ascii="Times New Roman" w:hAnsi="Times New Roman"/>
          <w:caps w:val="false"/>
          <w:smallCaps w:val="false"/>
          <w:sz w:val="20"/>
        </w:rPr>
        <w:t xml:space="preserve">” means the option of the Borrower to have Loans bear interest at the rate and under the terms specified in </w:t>
      </w:r>
      <w:r>
        <w:rPr>
          <w:rFonts w:ascii="Times New Roman" w:hAnsi="Times New Roman"/>
          <w:caps w:val="false"/>
          <w:smallCaps w:val="false"/>
          <w:sz w:val="20"/>
          <w:u w:val="single"/>
        </w:rPr>
        <w:t>Section 4.1(a)(i)(3)</w:t>
      </w:r>
      <w:r>
        <w:rPr>
          <w:rFonts w:ascii="Times New Roman" w:hAnsi="Times New Roman"/>
          <w:caps w:val="false"/>
          <w:smallCaps w:val="false"/>
          <w:sz w:val="20"/>
        </w:rPr>
        <w:t xml:space="preserve"> [Revolving Credit Eurocurrency Rate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means any of the events described in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Excluded Accounts</w:t>
      </w:r>
      <w:r>
        <w:rPr>
          <w:rFonts w:ascii="Times New Roman" w:hAnsi="Times New Roman"/>
          <w:caps w:val="false"/>
          <w:smallCaps w:val="false"/>
          <w:sz w:val="20"/>
        </w:rPr>
        <w:t>” has the meaning set forth in the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Excluded Hedge Liability</w:t>
      </w:r>
      <w:r>
        <w:rPr>
          <w:rFonts w:ascii="Times New Roman" w:hAnsi="Times New Roman"/>
          <w:caps w:val="false"/>
          <w:smallCaps w:val="false"/>
          <w:sz w:val="20"/>
        </w:rPr>
        <w:t>” means,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Excluded Taxes</w:t>
      </w:r>
      <w:r>
        <w:rPr>
          <w:rFonts w:ascii="Times New Roman" w:hAnsi="Times New Roman"/>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a Borrower under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or (ii) such Lender changes its lending office, except in each case to the extent that,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caps w:val="false"/>
          <w:smallCaps w:val="false"/>
          <w:sz w:val="20"/>
          <w:u w:val="single"/>
        </w:rPr>
        <w:t>Section 5.9(g)</w:t>
      </w:r>
      <w:r>
        <w:rPr>
          <w:rFonts w:ascii="Times New Roman" w:hAnsi="Times New Roman"/>
          <w:caps w:val="false"/>
          <w:smallCaps w:val="false"/>
          <w:sz w:val="20"/>
        </w:rPr>
        <w:t xml:space="preserve"> [Status of Lenders], and (d) any U.S. Federal withholding Taxes imposed under FATCA (except to the extent imposed due to the failure of a Borrower to provide documentation or information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Executive Order No. 13224</w:t>
      </w:r>
      <w:r>
        <w:rPr>
          <w:rFonts w:ascii="Times New Roman" w:hAnsi="Times New Roman"/>
          <w:caps w:val="false"/>
          <w:smallCaps w:val="false"/>
          <w:sz w:val="20"/>
        </w:rPr>
        <w:t>” means the Executive Order No. 13224 on Terrorist Financing, effective September 24, 2001, as the same has been, or shall hereafter be, renewed, extended, amended or replaced.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Existing Credit Agreement</w:t>
      </w:r>
      <w:r>
        <w:rPr>
          <w:rFonts w:ascii="Times New Roman" w:hAnsi="Times New Roman"/>
          <w:caps w:val="false"/>
          <w:smallCaps w:val="false"/>
          <w:sz w:val="20"/>
        </w:rPr>
        <w:t>” means as specified in the opening paragraphs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Existing Letters of Credit</w:t>
      </w:r>
      <w:r>
        <w:rPr>
          <w:rFonts w:ascii="Times New Roman" w:hAnsi="Times New Roman"/>
          <w:caps w:val="false"/>
          <w:smallCaps w:val="false"/>
          <w:sz w:val="20"/>
        </w:rPr>
        <w:t xml:space="preserve">” means those letters of credit existing on the Closing Date and identified on </w:t>
      </w:r>
      <w:r>
        <w:rPr>
          <w:rFonts w:ascii="Times New Roman" w:hAnsi="Times New Roman"/>
          <w:caps w:val="false"/>
          <w:smallCaps w:val="false"/>
          <w:sz w:val="20"/>
          <w:u w:val="single"/>
        </w:rPr>
        <w:t>Schedule 1.1(B)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Expiration Date</w:t>
      </w:r>
      <w:r>
        <w:rPr>
          <w:rFonts w:ascii="Times New Roman" w:hAnsi="Times New Roman"/>
          <w:caps w:val="false"/>
          <w:smallCaps w:val="false"/>
          <w:sz w:val="20"/>
        </w:rPr>
        <w:t xml:space="preserve">” means, with respect to the Revolving Credit Commitments, April 10, 2031, as such date may be extended with respect to certain Lenders’ Revolving Credit Commitments pursuant to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Amendments or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Facilities</w:t>
      </w:r>
      <w:r>
        <w:rPr>
          <w:rFonts w:ascii="Times New Roman" w:hAnsi="Times New Roman"/>
          <w:caps w:val="false"/>
          <w:smallCaps w:val="false"/>
          <w:sz w:val="20"/>
        </w:rPr>
        <w:t>” means the Revolving Credit Facility, the Term Loan Facility and/or the Delayed Draw Term Loan Facility, as the context may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Facility Termination Date</w:t>
      </w:r>
      <w:r>
        <w:rPr>
          <w:rFonts w:ascii="Times New Roman" w:hAnsi="Times New Roman"/>
          <w:caps w:val="false"/>
          <w:smallCaps w:val="false"/>
          <w:sz w:val="20"/>
        </w:rPr>
        <w:t>” means the date as of which all of the following shall have occurred: (a) the aggregate Commitments have been terminated, (b) all Obligations have been paid in full (other than (i) contingent indemnification obligations that are not yet due and (ii) obligations and liabilities under any Lender Provided Interest Rate Hedge, any Lender Provided Foreign Currency Hedge and any Other Lender Provided Financial Service Product (other than any such obligations for which written notice has been received by the Administrative Agent that either (x) amounts are currently due and payable under such Lender Provided Interest Rate Hedge, any Lender Provided Foreign Currency Hedge and any Other Lender Provided Financial Service Product, as applicable, or (y) no arrangements reasonably satisfactory to the applicable Cash Management Bank or Hedge Bank have been made)), and (c) all Letters of Credit have terminated or expired (other than Letters of Credit as to which other arrangements with respect thereto reasonably satisfactory to the Administrative Agent (to the extent the Administrative Agent is a party to such arrangements) and the Issuing Lender, including the provision of cash collateral, shall have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FAR</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6.23</w:t>
      </w:r>
      <w:r>
        <w:rPr>
          <w:rFonts w:ascii="Times New Roman" w:hAnsi="Times New Roman"/>
          <w:caps w:val="false"/>
          <w:smallCaps w:val="false"/>
          <w:sz w:val="20"/>
        </w:rPr>
        <w:t xml:space="preserve"> [Government Contracts/Government Subcontracts].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FATCA</w:t>
      </w:r>
      <w:r>
        <w:rPr>
          <w:rFonts w:ascii="Times New Roman" w:hAnsi="Times New Roman"/>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Floor</w:t>
      </w:r>
      <w:r>
        <w:rPr>
          <w:rFonts w:ascii="Times New Roman" w:hAnsi="Times New Roman"/>
          <w:caps w:val="false"/>
          <w:smallCaps w:val="false"/>
          <w:sz w:val="20"/>
        </w:rPr>
        <w:t>” means a rate of interest equal to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Foreign Currency Hedge</w:t>
      </w:r>
      <w:r>
        <w:rPr>
          <w:rFonts w:ascii="Times New Roman" w:hAnsi="Times New Roman"/>
          <w:caps w:val="false"/>
          <w:smallCaps w:val="false"/>
          <w:sz w:val="20"/>
        </w:rPr>
        <w:t>” means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Foreign Currency Hedge Liabilities</w:t>
      </w:r>
      <w:r>
        <w:rPr>
          <w:rFonts w:ascii="Times New Roman" w:hAnsi="Times New Roman"/>
          <w:caps w:val="false"/>
          <w:smallCaps w:val="false"/>
          <w:sz w:val="20"/>
        </w:rPr>
        <w:t>” means as is specified in the definition of Lender Provided Foreign Currency Hedge.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Foreign Lender</w:t>
      </w:r>
      <w:r>
        <w:rPr>
          <w:rFonts w:ascii="Times New Roman" w:hAnsi="Times New Roman"/>
          <w:caps w:val="false"/>
          <w:smallCaps w:val="false"/>
          <w:sz w:val="20"/>
        </w:rPr>
        <w:t>” means (i) if each Borrower is a U.S. Person, a Lender that is not a U.S. Person, and (ii) if each Borrower is not a U.S. Person, a Lender that is resident or organized under the Laws of a jurisdiction other than that in which a Borrower is resident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Foreign Subsidiary</w:t>
      </w:r>
      <w:r>
        <w:rPr>
          <w:rFonts w:ascii="Times New Roman" w:hAnsi="Times New Roman"/>
          <w:caps w:val="false"/>
          <w:smallCaps w:val="false"/>
          <w:sz w:val="20"/>
        </w:rPr>
        <w:t>” means any Subsidiary of a Borrower that is organized under the Laws of a jurisdiction other than the United States, a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Fraudulent Transfer Laws</w:t>
      </w:r>
      <w:r>
        <w:rPr>
          <w:rFonts w:ascii="Times New Roman" w:hAnsi="Times New Roman"/>
          <w:caps w:val="false"/>
          <w:smallCaps w:val="false"/>
          <w:sz w:val="20"/>
        </w:rPr>
        <w:t xml:space="preserve">” has the meaning assigned to it in </w:t>
      </w:r>
      <w:r>
        <w:rPr>
          <w:rFonts w:ascii="Times New Roman" w:hAnsi="Times New Roman"/>
          <w:caps w:val="false"/>
          <w:smallCaps w:val="false"/>
          <w:sz w:val="20"/>
          <w:u w:val="single"/>
        </w:rPr>
        <w:t>Section 12.15(g)</w:t>
      </w:r>
      <w:r>
        <w:rPr>
          <w:rFonts w:ascii="Times New Roman" w:hAnsi="Times New Roman"/>
          <w:caps w:val="false"/>
          <w:smallCaps w:val="false"/>
          <w:sz w:val="20"/>
        </w:rPr>
        <w:t xml:space="preserve"> [Savings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Fronting Exposure</w:t>
      </w:r>
      <w:r>
        <w:rPr>
          <w:rFonts w:ascii="Times New Roman" w:hAnsi="Times New Roman"/>
          <w:caps w:val="false"/>
          <w:smallCaps w:val="false"/>
          <w:sz w:val="20"/>
        </w:rPr>
        <w:t>” means, at any time there is a Defaulting Lender, (a) with respect to the Issuing Lender, such Defaulting Lender’s Ratable Share of the outstanding Letter of Credit Obligations with respect to Letters of Credit issued by such Issuing Lender other than Letter of Credit Obligations as to which such Defaulting Lender’s participation obligation has been reallocated to other Lenders or Cash Collateralized in accordance with the terms hereof, and (b) with respect to any Swingline Loan Lender, such Defaulting Lender’s Ratable Share of outstanding Swingline Loans made by such Swingline Loan Lender other than Swingline Loans as to which such Defaulting Lender’s participation obligation has been reallocated to other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Fund</w:t>
      </w:r>
      <w:r>
        <w:rPr>
          <w:rFonts w:ascii="Times New Roman" w:hAnsi="Times New Roman"/>
          <w:caps w:val="false"/>
          <w:smallCaps w:val="false"/>
          <w:sz w:val="20"/>
        </w:rPr>
        <w:t>” 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xml:space="preserve">” means generally accepted accounting principles as are in effect from time to time, subject to the provisions of </w:t>
      </w:r>
      <w:r>
        <w:rPr>
          <w:rFonts w:ascii="Times New Roman" w:hAnsi="Times New Roman"/>
          <w:caps w:val="false"/>
          <w:smallCaps w:val="false"/>
          <w:sz w:val="20"/>
          <w:u w:val="single"/>
        </w:rPr>
        <w:t>Section 1.3</w:t>
      </w:r>
      <w:r>
        <w:rPr>
          <w:rFonts w:ascii="Times New Roman" w:hAnsi="Times New Roman"/>
          <w:caps w:val="false"/>
          <w:smallCaps w:val="false"/>
          <w:sz w:val="20"/>
        </w:rPr>
        <w:t xml:space="preserve"> [Accounting Principles; Changes in GAAP], and applied on a consistent basis both as to classification of items and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w:t>
      </w:r>
      <w:r>
        <w:rPr>
          <w:rFonts w:ascii="Times New Roman" w:hAnsi="Times New Roman"/>
          <w:caps w:val="false"/>
          <w:smallCaps w:val="false"/>
          <w:sz w:val="20"/>
        </w:rPr>
        <w:t>” and “</w:t>
      </w:r>
      <w:r>
        <w:rPr>
          <w:rFonts w:ascii="Times New Roman" w:hAnsi="Times New Roman"/>
          <w:caps w:val="false"/>
          <w:smallCaps w:val="false"/>
          <w:sz w:val="20"/>
          <w:u w:val="single"/>
        </w:rPr>
        <w:t>Governmental Authority</w:t>
      </w:r>
      <w:r>
        <w:rPr>
          <w:rFonts w:ascii="Times New Roman" w:hAnsi="Times New Roman"/>
          <w:caps w:val="false"/>
          <w:smallCaps w:val="false"/>
          <w:sz w:val="20"/>
        </w:rPr>
        <w:t>” means the United States government, any state government, any local government, any municipality, any department, instrumentality or any agency of the United States government, any state government or any local government or any intergovernmental agency or quasi-governmental agency, or any other similar governmental body of a jurisdiction in which any party hereto conducts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Contract Assignments</w:t>
      </w:r>
      <w:r>
        <w:rPr>
          <w:rFonts w:ascii="Times New Roman" w:hAnsi="Times New Roman"/>
          <w:caps w:val="false"/>
          <w:smallCaps w:val="false"/>
          <w:sz w:val="20"/>
        </w:rPr>
        <w:t xml:space="preserve">” shall have the meaning attributed to such term in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Contracts</w:t>
      </w:r>
      <w:r>
        <w:rPr>
          <w:rFonts w:ascii="Times New Roman" w:hAnsi="Times New Roman"/>
          <w:caps w:val="false"/>
          <w:smallCaps w:val="false"/>
          <w:sz w:val="20"/>
        </w:rPr>
        <w:t>” mean, individually or collectively as the context may require, (i) any contract entered into between any Loan Party or any of their Subsidiaries and an agency of the Government; and (ii) written subcontracts at any tier between any Loan Party or any of their Subsidiaries and another entity that holds either a prime contract with a Government or a subcontract under a prime contract with the Government, in any case including any task orders or delivery orders issued under, or any modifications to, any such prime contract or subcontract (a “</w:t>
      </w:r>
      <w:r>
        <w:rPr>
          <w:rFonts w:ascii="Times New Roman" w:hAnsi="Times New Roman"/>
          <w:caps w:val="false"/>
          <w:smallCaps w:val="false"/>
          <w:sz w:val="20"/>
          <w:u w:val="single"/>
        </w:rPr>
        <w:t>Government Subcontract</w:t>
      </w:r>
      <w:r>
        <w:rPr>
          <w:rFonts w:ascii="Times New Roman" w:hAnsi="Times New Roman"/>
          <w:caps w:val="false"/>
          <w:smallCaps w:val="false"/>
          <w:sz w:val="20"/>
        </w:rPr>
        <w:t>”). The terms “Government Contracts” and “Government Subcontract” shall also include any offer, proposal or quote for goods or services to be delivered by any Loan Party or any of their Subsidiaries that if awarded by a Government would lead to a Government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Subcontract</w:t>
      </w:r>
      <w:r>
        <w:rPr>
          <w:rFonts w:ascii="Times New Roman" w:hAnsi="Times New Roman"/>
          <w:caps w:val="false"/>
          <w:smallCaps w:val="false"/>
          <w:sz w:val="20"/>
        </w:rPr>
        <w:t>” shall have the meaning attributed to such term under the definition of “Government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Guarantors</w:t>
      </w:r>
      <w:r>
        <w:rPr>
          <w:rFonts w:ascii="Times New Roman" w:hAnsi="Times New Roman"/>
          <w:caps w:val="false"/>
          <w:smallCaps w:val="false"/>
          <w:sz w:val="20"/>
        </w:rPr>
        <w:t>” means, collectively, (a) each Material Domestic Subsidiary of each Borrower, and (b) any other Person that is from time to time party to the Guaranty Agreement or any other agreement pursuant to which it guarantees the Obligations or any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Guaranty</w:t>
      </w:r>
      <w:r>
        <w:rPr>
          <w:rFonts w:ascii="Times New Roman" w:hAnsi="Times New Roman"/>
          <w:caps w:val="false"/>
          <w:smallCaps w:val="false"/>
          <w:sz w:val="20"/>
        </w:rPr>
        <w:t>” or “</w:t>
      </w:r>
      <w:r>
        <w:rPr>
          <w:rFonts w:ascii="Times New Roman" w:hAnsi="Times New Roman"/>
          <w:caps w:val="false"/>
          <w:smallCaps w:val="false"/>
          <w:sz w:val="20"/>
          <w:u w:val="single"/>
        </w:rPr>
        <w:t>Guarantee</w:t>
      </w:r>
      <w:r>
        <w:rPr>
          <w:rFonts w:ascii="Times New Roman" w:hAnsi="Times New Roman"/>
          <w:caps w:val="false"/>
          <w:smallCaps w:val="false"/>
          <w:sz w:val="20"/>
        </w:rPr>
        <w:t>” 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Guaranty Agreement</w:t>
      </w:r>
      <w:r>
        <w:rPr>
          <w:rFonts w:ascii="Times New Roman" w:hAnsi="Times New Roman"/>
          <w:caps w:val="false"/>
          <w:smallCaps w:val="false"/>
          <w:sz w:val="20"/>
        </w:rPr>
        <w:t>” means the Amended and Restated Continuing Agreement of Guaranty and Suretyship, dated of even date herewith, executed and delivered by each of the Guarantors in favor of the Administrative Agent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Guaranty Joinder</w:t>
      </w:r>
      <w:r>
        <w:rPr>
          <w:rFonts w:ascii="Times New Roman" w:hAnsi="Times New Roman"/>
          <w:caps w:val="false"/>
          <w:smallCaps w:val="false"/>
          <w:sz w:val="20"/>
        </w:rPr>
        <w:t xml:space="preserve">” means a joinder by a Person as a Guarantor under the Loan Documents in substantially the form of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(other than employee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Hedge Bank</w:t>
      </w:r>
      <w:r>
        <w:rPr>
          <w:rFonts w:ascii="Times New Roman" w:hAnsi="Times New Roman"/>
          <w:caps w:val="false"/>
          <w:smallCaps w:val="false"/>
          <w:sz w:val="20"/>
        </w:rPr>
        <w:t>” means any Person that, at the time it enters into a Lender Provided Foreign Currency Hedge or Lender Provided Interest Rate Hedge, is a Lender or an Affiliate of a Lender, in its capacity as a party to such Lender Provided Foreign Currency Hedge or Lender Provided Interest Rate Hedge.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Hedge Liabilities</w:t>
      </w:r>
      <w:r>
        <w:rPr>
          <w:rFonts w:ascii="Times New Roman" w:hAnsi="Times New Roman"/>
          <w:caps w:val="false"/>
          <w:smallCaps w:val="false"/>
          <w:sz w:val="20"/>
        </w:rPr>
        <w:t>” means collectively, the Foreign Currency Hedge Liabilities and the Interest Rate Hedge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Hedge Termination Value</w:t>
      </w:r>
      <w:r>
        <w:rPr>
          <w:rFonts w:ascii="Times New Roman" w:hAnsi="Times New Roman"/>
          <w:caps w:val="false"/>
          <w:smallCaps w:val="false"/>
          <w:sz w:val="20"/>
        </w:rPr>
        <w:t>” means, in respect of any one or more interest rate hedges, commodity hedges and/or foreign currency hedges, after taking into account the effect of any legally enforceable netting agreement relating to such interest rate hedges, commodity hedges and/or foreign currency hedges, (a) for any date on or after the date such interest rate hedges, commodity hedges and/or foreign currency hedges have been closed out and termination value(s) determined in accordance therewith, such termination value(s), and (b) for any date prior to the date referenced in clause (a), the amount(s) determined as the mark-to-market value(s) for such interest rate hedges, commodity hedges and/or foreign currency hedges, as determined based upon one or more mid-market or other readily available quotations provided by any recognized dealer in such interest rate hedges, commodity hedges and/or foreign currency hedges (which may include an interest rate hedge bank, a commodity hedge bank or foreign currency hedge bank,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Increased Amount Date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Equivalent Debt</w:t>
      </w:r>
      <w:r>
        <w:rPr>
          <w:rFonts w:ascii="Times New Roman" w:hAnsi="Times New Roman"/>
          <w:caps w:val="false"/>
          <w:smallCaps w:val="false"/>
          <w:sz w:val="20"/>
        </w:rPr>
        <w:t xml:space="preserve">” means Indebtedness in an amount not to exceed (X) the greater of (a) $300,000,000 and (b) 100% of Consolidated EBITDA, </w:t>
      </w:r>
      <w:r>
        <w:rPr>
          <w:rFonts w:ascii="Times New Roman" w:hAnsi="Times New Roman"/>
          <w:caps w:val="false"/>
          <w:smallCaps w:val="false"/>
          <w:sz w:val="20"/>
          <w:u w:val="single"/>
        </w:rPr>
        <w:t>plus</w:t>
      </w:r>
      <w:r>
        <w:rPr>
          <w:rFonts w:ascii="Times New Roman" w:hAnsi="Times New Roman"/>
          <w:caps w:val="false"/>
          <w:smallCaps w:val="false"/>
          <w:sz w:val="20"/>
        </w:rPr>
        <w:t xml:space="preserve"> (Y) voluntary repayments of Term Loans and Delayed Draw Term Loans pursuant to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[Voluntary Prepayments]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amount of Incremental Equivalent Debt funded pursuant to the terms of this Agreement shall reduce the total aggregate principal amount for all Incremental Loan Commitments permitted to be incurred hereunder on a dollar-for-dollar basis), incurred by any Loan Party consisting of the issuance of one or more series of senior secured notes or loans, junior lien loans or notes, subordinated loans or notes or senior unsecured loans or notes (in each case, in respect of the issuance of notes, whether issued in a public offering, Rule 144A or other private placement or purchase or otherwise) or any bridge financing in lieu of the foregoing, or secured or unsecured “mezzanine” debt, in each case, to the extent secured, subject to (x) with respect to Incremental Equivalent Debt secured on a junior basis to the Obligations, a customary “junior lien” intercreditor agreement in form and substance satisfactory to the Administrative Agent and (y) with respect to Incremental Equivalent Debt secured on a </w:t>
      </w:r>
      <w:r>
        <w:rPr>
          <w:rFonts w:ascii="Times New Roman" w:hAnsi="Times New Roman"/>
          <w:i/>
          <w:caps w:val="false"/>
          <w:smallCaps w:val="false"/>
          <w:sz w:val="20"/>
        </w:rPr>
        <w:t>pari passu</w:t>
      </w:r>
      <w:r>
        <w:rPr>
          <w:rFonts w:ascii="Times New Roman" w:hAnsi="Times New Roman"/>
          <w:caps w:val="false"/>
          <w:smallCaps w:val="false"/>
          <w:sz w:val="20"/>
        </w:rPr>
        <w:t xml:space="preserve"> basis with the Obligations, a “pari passu” intercreditor agreement in form and substance satisfactory to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Incremental Equivalent Debt shall be subject to the requirements set forth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applicable to Incremental Term Loan Commitments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except that (a) the requirements set forth in </w:t>
      </w:r>
      <w:r>
        <w:rPr>
          <w:rFonts w:ascii="Times New Roman" w:hAnsi="Times New Roman"/>
          <w:caps w:val="false"/>
          <w:smallCaps w:val="false"/>
          <w:sz w:val="20"/>
          <w:u w:val="single"/>
        </w:rPr>
        <w:t>Section 5.17(b)(vi)(1)(I)</w:t>
      </w:r>
      <w:r>
        <w:rPr>
          <w:rFonts w:ascii="Times New Roman" w:hAnsi="Times New Roman"/>
          <w:caps w:val="false"/>
          <w:smallCaps w:val="false"/>
          <w:sz w:val="20"/>
        </w:rPr>
        <w:t xml:space="preserve"> shall not apply to any Incremental Equivalent Debt consisting of a customary bridge facility so long as, subject to customary conditions, such bridge facility automatically converts into long-term debt satisfying the requirements set forth in </w:t>
      </w:r>
      <w:r>
        <w:rPr>
          <w:rFonts w:ascii="Times New Roman" w:hAnsi="Times New Roman"/>
          <w:caps w:val="false"/>
          <w:smallCaps w:val="false"/>
          <w:sz w:val="20"/>
          <w:u w:val="single"/>
        </w:rPr>
        <w:t>Section 5.17(b)(vi)(1)(I)</w:t>
      </w:r>
      <w:r>
        <w:rPr>
          <w:rFonts w:ascii="Times New Roman" w:hAnsi="Times New Roman"/>
          <w:caps w:val="false"/>
          <w:smallCaps w:val="false"/>
          <w:sz w:val="20"/>
        </w:rPr>
        <w:t xml:space="preserve">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and (b) such Incremental Equivalent Debt shall not be subject to the requirements set forth </w:t>
      </w:r>
      <w:r>
        <w:rPr>
          <w:rFonts w:ascii="Times New Roman" w:hAnsi="Times New Roman"/>
          <w:caps w:val="false"/>
          <w:smallCaps w:val="false"/>
          <w:sz w:val="20"/>
          <w:u w:val="single"/>
        </w:rPr>
        <w:t>Section 5.17(b)(vi)(1)(II)</w:t>
      </w:r>
      <w:r>
        <w:rPr>
          <w:rFonts w:ascii="Times New Roman" w:hAnsi="Times New Roman"/>
          <w:caps w:val="false"/>
          <w:smallCaps w:val="false"/>
          <w:sz w:val="20"/>
        </w:rPr>
        <w:t xml:space="preserve"> (other than with respect to any Incremental Equivalent Debt in the form of term loans secured by the Collateral on a </w:t>
      </w:r>
      <w:r>
        <w:rPr>
          <w:rFonts w:ascii="Times New Roman" w:hAnsi="Times New Roman"/>
          <w:i/>
          <w:caps w:val="false"/>
          <w:smallCaps w:val="false"/>
          <w:sz w:val="20"/>
        </w:rPr>
        <w:t>pari passu</w:t>
      </w:r>
      <w:r>
        <w:rPr>
          <w:rFonts w:ascii="Times New Roman" w:hAnsi="Times New Roman"/>
          <w:caps w:val="false"/>
          <w:smallCaps w:val="false"/>
          <w:sz w:val="20"/>
        </w:rPr>
        <w:t xml:space="preserve"> basis with the Term Loans, which shall be subject to </w:t>
      </w:r>
      <w:r>
        <w:rPr>
          <w:rFonts w:ascii="Times New Roman" w:hAnsi="Times New Roman"/>
          <w:caps w:val="false"/>
          <w:smallCaps w:val="false"/>
          <w:sz w:val="20"/>
          <w:u w:val="single"/>
        </w:rPr>
        <w:t>Section 5.17(b)(vi)(1)(II)</w:t>
      </w:r>
      <w:r>
        <w:rPr>
          <w:rFonts w:ascii="Times New Roman" w:hAnsi="Times New Roman"/>
          <w:caps w:val="false"/>
          <w:smallCaps w:val="false"/>
          <w:sz w:val="20"/>
        </w:rPr>
        <w:t xml:space="preserve"> </w:t>
      </w:r>
      <w:r>
        <w:rPr>
          <w:rFonts w:ascii="Times New Roman" w:hAnsi="Times New Roman"/>
          <w:i/>
          <w:caps w:val="false"/>
          <w:smallCaps w:val="false"/>
          <w:sz w:val="20"/>
        </w:rPr>
        <w:t>mutatis mutandis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Lender</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Loan Commitments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Loans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Revolving Credit Commitment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Revolving Credit Increase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Term Loan</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Incremental Term Loan Commitment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Indebtedness</w:t>
      </w:r>
      <w:r>
        <w:rPr>
          <w:rFonts w:ascii="Times New Roman" w:hAnsi="Times New Roman"/>
          <w:caps w:val="false"/>
          <w:smallCaps w:val="false"/>
          <w:sz w:val="20"/>
        </w:rPr>
        <w:t>” means, as to any Person at any time, any and all indebtedness, obligations or liabilities (whether matured or unmatured, liquidated or unliquidated, direct or indirect, absolute or contingent, or joint or several) of such Person for or in respect of (a) borrowed money, (b) the principal component of obligations evidenced by notes, bonds, debentures or similar instruments, (c) obligations (contingent or otherwise) under any acceptance, letter of credit or similar facilities, (d) net obligations under any currency swap agreement, interest rate swap, cap, collar or floor agreement or other interest rate or currency risk management device, (e) all Attributable Indebtedness, (f) all obligations of such Person to pay the deferred purchase price of property or services (other than trade accounts payable in the ordinary course of business (which, for the avoidance of doubt, shall include contracts related to the purchase of media or obligations of a similar nature)), (g) any Guaranty of Indebtedness of a type referred to in clauses (a) through (f) above (in the case of Guarantees of the Indebtedness of any Loan Party, without duplication of such Indebtedness), and (h) all obligations of the kind referred to in clauses (a) through (f)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means (i) Taxes, other than Excluded Taxes, imposed on or with respect to any payment made by or on account of any obligation of any Loan Party under any Loan Document, and (ii) to the extent not otherwise described in the preceding clause (i),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12.3(b)</w:t>
      </w:r>
      <w:r>
        <w:rPr>
          <w:rFonts w:ascii="Times New Roman" w:hAnsi="Times New Roman"/>
          <w:caps w:val="false"/>
          <w:smallCaps w:val="false"/>
          <w:sz w:val="20"/>
        </w:rPr>
        <w:t xml:space="preserve"> [Indemnification by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Information</w:t>
      </w:r>
      <w:r>
        <w:rPr>
          <w:rFonts w:ascii="Times New Roman" w:hAnsi="Times New Roman"/>
          <w:caps w:val="false"/>
          <w:smallCaps w:val="false"/>
          <w:sz w:val="20"/>
        </w:rPr>
        <w:t>” means all information received from the Loan Parties or any of their Subsidiaries relating to the Loan Parties or any of such Subsidiaries or any of their respective businesses, other than any such information that is available to the Administrative Agent, any Lender or the Issuing Lender on a non</w:t>
        <w:noBreakHyphen/>
        <w:t xml:space="preserve">confidential basis prior to disclosure by the Loan Parties or any of their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information received from the Loan Parties or any of their Subsidiaries after the date of this Agreement, such information is clearly identified at the time of delivery as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Insolvency Proceeding</w:t>
      </w:r>
      <w:r>
        <w:rPr>
          <w:rFonts w:ascii="Times New Roman" w:hAnsi="Times New Roman"/>
          <w:caps w:val="false"/>
          <w:smallCaps w:val="false"/>
          <w:sz w:val="20"/>
        </w:rPr>
        <w:t>” means,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Interest Period</w:t>
      </w:r>
      <w:r>
        <w:rPr>
          <w:rFonts w:ascii="Times New Roman" w:hAnsi="Times New Roman"/>
          <w:caps w:val="false"/>
          <w:smallCaps w:val="false"/>
          <w:sz w:val="20"/>
        </w:rPr>
        <w:t>” means the period of time selected by a Borrower in connection with (and to apply to) any election permitted hereunder by the Borrowers to have Revolving Credit Loans, Term Loans or Delayed Draw Term Loans bear interest under a Term Rate Loan Option. Subject to the last sentence of this definition, and subject to availability for the interest rate applicable to the relevant Currency, such period shall be one, three or six Months. Such Interest Period shall commence on the effective date of such Term Rate Loan Option, which shall be (i) the Borrowing Date if a Borrower is requesting new Loans, or (ii) the date of renewal of or conversion to a Term Rate Loan Option if a Borrower is renewing or converting to a Term Rate Loan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(B) the Borrowers shall not select, convert to or renew an Interest Period for any portion of the Loans that would end after the Expiration Date, and (C)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Interest Rate Hedge</w:t>
      </w:r>
      <w:r>
        <w:rPr>
          <w:rFonts w:ascii="Times New Roman" w:hAnsi="Times New Roman"/>
          <w:caps w:val="false"/>
          <w:smallCaps w:val="false"/>
          <w:sz w:val="20"/>
        </w:rPr>
        <w:t>” means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Interest Rate Hedge Liabilities</w:t>
      </w:r>
      <w:r>
        <w:rPr>
          <w:rFonts w:ascii="Times New Roman" w:hAnsi="Times New Roman"/>
          <w:caps w:val="false"/>
          <w:smallCaps w:val="false"/>
          <w:sz w:val="20"/>
        </w:rPr>
        <w:t>” means as is specified in the definition of Lender Provided Interest Rate Hedge.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Interest Rate Option</w:t>
      </w:r>
      <w:r>
        <w:rPr>
          <w:rFonts w:ascii="Times New Roman" w:hAnsi="Times New Roman"/>
          <w:caps w:val="false"/>
          <w:smallCaps w:val="false"/>
          <w:sz w:val="20"/>
        </w:rPr>
        <w:t>” means any Term Rate Loan Option, Base Rate Option or Daily Rate Loan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Investment</w:t>
      </w:r>
      <w:r>
        <w:rPr>
          <w:rFonts w:ascii="Times New Roman" w:hAnsi="Times New Roman"/>
          <w:caps w:val="false"/>
          <w:smallCaps w:val="false"/>
          <w:sz w:val="20"/>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 but shall be adjusted to give effect to any repayments of principal in the case of any Investment in the form of a loan (or guarantee) and any return of capital or return on Investment in the case of any equity Investment (whether as a distribution, dividend, redemption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IOSCO Principles</w:t>
      </w:r>
      <w:r>
        <w:rPr>
          <w:rFonts w:ascii="Times New Roman" w:hAnsi="Times New Roman"/>
          <w:caps w:val="false"/>
          <w:smallCaps w:val="false"/>
          <w:sz w:val="20"/>
        </w:rPr>
        <w:t>” means the International Organization of Securities Commissions’ (IOSCO) Principles for Financial Benchmarks, as the same may be amended or supplemented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IP Security Agreements</w:t>
      </w:r>
      <w:r>
        <w:rPr>
          <w:rFonts w:ascii="Times New Roman" w:hAnsi="Times New Roman"/>
          <w:caps w:val="false"/>
          <w:smallCaps w:val="false"/>
          <w:sz w:val="20"/>
        </w:rPr>
        <w:t>” means the Amended and Restated Patent Security Agreement, Amended and Restated Trademark Security Agreement and Amended and Restated Copyright Security Agreement, each dated of even date herewith, executed and delivered by each of the Loan Parties to the Administrative Agent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IRS</w:t>
      </w:r>
      <w:r>
        <w:rPr>
          <w:rFonts w:ascii="Times New Roman" w:hAnsi="Times New Roman"/>
          <w:caps w:val="false"/>
          <w:smallCaps w:val="false"/>
          <w:sz w:val="20"/>
        </w:rPr>
        <w:t>” means the United States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ISP</w:t>
      </w:r>
      <w:r>
        <w:rPr>
          <w:rFonts w:ascii="Times New Roman" w:hAnsi="Times New Roman"/>
          <w:caps w:val="false"/>
          <w:smallCaps w:val="false"/>
          <w:sz w:val="20"/>
        </w:rPr>
        <w:t>” means the International Standby Practices, International Chamber of Commerce Publication No. 590 (or such later version thereof as may be in effect at the applicable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Issuing Lender</w:t>
      </w:r>
      <w:r>
        <w:rPr>
          <w:rFonts w:ascii="Times New Roman" w:hAnsi="Times New Roman"/>
          <w:caps w:val="false"/>
          <w:smallCaps w:val="false"/>
          <w:sz w:val="20"/>
        </w:rPr>
        <w:t>” means (a) PNC (through itself or through one of its designated Affiliates or branch offices), in its individual capacity as issuer of Letters of Credit hereunder, (b) Bank of America, N.A (through itself or through one of its designated Affiliates or branch offices), in its individual capacity as issuer of Letters of Credit hereunder, (c) First National Bank of Pennsylvania, (through itself or through one of its designated Affiliates or branch offices), in its individual capacity as issuer of Letters of Credit hereunder, (d) any other Lender that the Borrowers, the Administrative Agent and such Lender agree may from time to time issue Letters of Credit hereunder, and (e) with respect to the Existing Letters of Credit, PNC, in their capacity as issuers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Joint Venture</w:t>
      </w:r>
      <w:r>
        <w:rPr>
          <w:rFonts w:ascii="Times New Roman" w:hAnsi="Times New Roman"/>
          <w:caps w:val="false"/>
          <w:smallCaps w:val="false"/>
          <w:sz w:val="20"/>
        </w:rPr>
        <w:t>” means a corporation, partnership, limited liability company or other entity in which any Person other than the Loan Parties and their Subsidiaries holds, directly or indirectly, an equity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Judgment Currency</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12.16</w:t>
      </w:r>
      <w:r>
        <w:rPr>
          <w:rFonts w:ascii="Times New Roman" w:hAnsi="Times New Roman"/>
          <w:caps w:val="false"/>
          <w:smallCaps w:val="false"/>
          <w:sz w:val="20"/>
        </w:rPr>
        <w:t xml:space="preserve"> [Judgment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Law</w:t>
      </w:r>
      <w:r>
        <w:rPr>
          <w:rFonts w:ascii="Times New Roman" w:hAnsi="Times New Roman"/>
          <w:caps w:val="false"/>
          <w:smallCaps w:val="false"/>
          <w:sz w:val="20"/>
        </w:rPr>
        <w:t>”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LCA Election</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[Limited Condition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LCA Test Date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[Limited Condition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Lender Joinder Agreement</w:t>
      </w:r>
      <w:r>
        <w:rPr>
          <w:rFonts w:ascii="Times New Roman" w:hAnsi="Times New Roman"/>
          <w:caps w:val="false"/>
          <w:smallCaps w:val="false"/>
          <w:sz w:val="20"/>
        </w:rPr>
        <w:t xml:space="preserve">” means a joinder agreement in form and substance reasonably satisfactory to the Administrative Agent delivered in connection with any Incremental Loan Commitments pursuant to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Lender Provided Foreign Currency Hedge</w:t>
      </w:r>
      <w:r>
        <w:rPr>
          <w:rFonts w:ascii="Times New Roman" w:hAnsi="Times New Roman"/>
          <w:caps w:val="false"/>
          <w:smallCaps w:val="false"/>
          <w:sz w:val="20"/>
        </w:rPr>
        <w:t>” means a Foreign Currency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Hedge Bank providing any Lender Provided Foreign Currency Hedge (the “</w:t>
      </w:r>
      <w:r>
        <w:rPr>
          <w:rFonts w:ascii="Times New Roman" w:hAnsi="Times New Roman"/>
          <w:caps w:val="false"/>
          <w:smallCaps w:val="false"/>
          <w:sz w:val="20"/>
          <w:u w:val="single"/>
        </w:rPr>
        <w:t>Foreign Currency Hedge Liabilities</w:t>
      </w:r>
      <w:r>
        <w:rPr>
          <w:rFonts w:ascii="Times New Roman" w:hAnsi="Times New Roman"/>
          <w:caps w:val="false"/>
          <w:smallCaps w:val="false"/>
          <w:sz w:val="20"/>
        </w:rPr>
        <w:t xml:space="preserve">”) by any Loan Party that is party to such Lender Provided Foreign Currency Hedge shall, for purposes of this Agreement and all other Loan Documents be “Obligations” of such Person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such Person. The Liens securing the Foreign Currency Hedge Liabilities shall be </w:t>
      </w:r>
      <w:r>
        <w:rPr>
          <w:rFonts w:ascii="Times New Roman" w:hAnsi="Times New Roman"/>
          <w:i/>
          <w:caps w:val="false"/>
          <w:smallCaps w:val="false"/>
          <w:sz w:val="20"/>
        </w:rPr>
        <w:t>pari</w:t>
      </w:r>
      <w:r>
        <w:rPr>
          <w:rFonts w:ascii="Times New Roman" w:hAnsi="Times New Roman"/>
          <w:caps w:val="false"/>
          <w:smallCaps w:val="false"/>
          <w:sz w:val="20"/>
        </w:rPr>
        <w:t xml:space="preserve"> </w:t>
      </w:r>
      <w:r>
        <w:rPr>
          <w:rFonts w:ascii="Times New Roman" w:hAnsi="Times New Roman"/>
          <w:i/>
          <w:caps w:val="false"/>
          <w:smallCaps w:val="false"/>
          <w:sz w:val="20"/>
        </w:rPr>
        <w:t>passu</w:t>
      </w:r>
      <w:r>
        <w:rPr>
          <w:rFonts w:ascii="Times New Roman" w:hAnsi="Times New Roman"/>
          <w:caps w:val="false"/>
          <w:smallCaps w:val="false"/>
          <w:sz w:val="20"/>
        </w:rPr>
        <w:t xml:space="preserve"> with the Liens securing all other Obligations under this Agreement and the other Loan Documents, subject to the express provisions of </w:t>
      </w:r>
      <w:r>
        <w:rPr>
          <w:rFonts w:ascii="Times New Roman" w:hAnsi="Times New Roman"/>
          <w:caps w:val="false"/>
          <w:smallCaps w:val="false"/>
          <w:sz w:val="20"/>
          <w:u w:val="single"/>
        </w:rPr>
        <w:t>Section 10.3</w:t>
      </w:r>
      <w:r>
        <w:rPr>
          <w:rFonts w:ascii="Times New Roman" w:hAnsi="Times New Roman"/>
          <w:caps w:val="false"/>
          <w:smallCaps w:val="false"/>
          <w:sz w:val="20"/>
        </w:rPr>
        <w:t xml:space="preserve"> [Application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Lender Provided Interest Rate Hedge</w:t>
      </w:r>
      <w:r>
        <w:rPr>
          <w:rFonts w:ascii="Times New Roman" w:hAnsi="Times New Roman"/>
          <w:caps w:val="false"/>
          <w:smallCaps w:val="false"/>
          <w:sz w:val="20"/>
        </w:rPr>
        <w:t>” means an Interest Rate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Hedge Bank providing any Lender Provided Interest Rate Hedge (the “</w:t>
      </w:r>
      <w:r>
        <w:rPr>
          <w:rFonts w:ascii="Times New Roman" w:hAnsi="Times New Roman"/>
          <w:caps w:val="false"/>
          <w:smallCaps w:val="false"/>
          <w:sz w:val="20"/>
          <w:u w:val="single"/>
        </w:rPr>
        <w:t>Interest Rate Hedge Liabilities</w:t>
      </w:r>
      <w:r>
        <w:rPr>
          <w:rFonts w:ascii="Times New Roman" w:hAnsi="Times New Roman"/>
          <w:caps w:val="false"/>
          <w:smallCaps w:val="false"/>
          <w:sz w:val="20"/>
        </w:rPr>
        <w:t xml:space="preserve">”) by any Loan Party that is party to such Lender Provided Interest Rate Hedge shall, for purposes of this Agreement and all other Loan Documents, be “Obligations” of such Person and of each other Loan Party, be guaranteed obligations under any Guaranty Agreement and secured obligations under any other Loan Document, as applicable, except to the extent constituting Excluded Hedge Liabilities of such Person. The Liens securing the Hedge Liabilities shall be </w:t>
      </w:r>
      <w:r>
        <w:rPr>
          <w:rFonts w:ascii="Times New Roman" w:hAnsi="Times New Roman"/>
          <w:i/>
          <w:caps w:val="false"/>
          <w:smallCaps w:val="false"/>
          <w:sz w:val="20"/>
        </w:rPr>
        <w:t>pari</w:t>
      </w:r>
      <w:r>
        <w:rPr>
          <w:rFonts w:ascii="Times New Roman" w:hAnsi="Times New Roman"/>
          <w:caps w:val="false"/>
          <w:smallCaps w:val="false"/>
          <w:sz w:val="20"/>
        </w:rPr>
        <w:t xml:space="preserve"> </w:t>
      </w:r>
      <w:r>
        <w:rPr>
          <w:rFonts w:ascii="Times New Roman" w:hAnsi="Times New Roman"/>
          <w:i/>
          <w:caps w:val="false"/>
          <w:smallCaps w:val="false"/>
          <w:sz w:val="20"/>
        </w:rPr>
        <w:t>passu</w:t>
      </w:r>
      <w:r>
        <w:rPr>
          <w:rFonts w:ascii="Times New Roman" w:hAnsi="Times New Roman"/>
          <w:caps w:val="false"/>
          <w:smallCaps w:val="false"/>
          <w:sz w:val="20"/>
        </w:rPr>
        <w:t xml:space="preserve"> with the Liens securing all other Obligations under this Agreement and the other Loan Documents, subject to the express provisions of </w:t>
      </w:r>
      <w:r>
        <w:rPr>
          <w:rFonts w:ascii="Times New Roman" w:hAnsi="Times New Roman"/>
          <w:caps w:val="false"/>
          <w:smallCaps w:val="false"/>
          <w:sz w:val="20"/>
          <w:u w:val="single"/>
        </w:rPr>
        <w:t>Section 10.3</w:t>
      </w:r>
      <w:r>
        <w:rPr>
          <w:rFonts w:ascii="Times New Roman" w:hAnsi="Times New Roman"/>
          <w:caps w:val="false"/>
          <w:smallCaps w:val="false"/>
          <w:sz w:val="20"/>
        </w:rPr>
        <w:t xml:space="preserve"> [Application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Lenders</w:t>
      </w:r>
      <w:r>
        <w:rPr>
          <w:rFonts w:ascii="Times New Roman" w:hAnsi="Times New Roman"/>
          <w:caps w:val="false"/>
          <w:smallCaps w:val="false"/>
          <w:sz w:val="20"/>
        </w:rPr>
        <w:t xml:space="preserve">” means the financial institutions named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Secured Parties as security for the Obligations, “Lenders” shall include any Affiliate of a Lender to which such Obligation is owed. Unless the context requires otherwise, the term “Lenders” includes the Swingline Loan Lender, but not the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Lending Office</w:t>
      </w:r>
      <w:r>
        <w:rPr>
          <w:rFonts w:ascii="Times New Roman" w:hAnsi="Times New Roman"/>
          <w:caps w:val="false"/>
          <w:smallCaps w:val="false"/>
          <w:sz w:val="20"/>
        </w:rPr>
        <w:t>” means, as to the Administrative Agent, the Issuing Lender or any Lender, the office or offices of such Person described as such in such Lender’s Administrative Questionnaire, or such other office or offices as such Person may from time to time notify the Borrowers and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Letter of Credit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2.8(a)</w:t>
      </w:r>
      <w:r>
        <w:rPr>
          <w:rFonts w:ascii="Times New Roman" w:hAnsi="Times New Roman"/>
          <w:caps w:val="false"/>
          <w:smallCaps w:val="false"/>
          <w:sz w:val="20"/>
        </w:rPr>
        <w:t xml:space="preserve"> [Issuance of Letters of Credit]. As of the Closing Date, each of the Existing Letters of Credit shall constitute, for all purposes of this Agreement and the other Loan Documents, a Letter of Credit issued and outstanding hereunder. Letters of Credit may only be issued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Letter of Credit Borrowing</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2.8(c)(iii)</w:t>
      </w:r>
      <w:r>
        <w:rPr>
          <w:rFonts w:ascii="Times New Roman" w:hAnsi="Times New Roman"/>
          <w:caps w:val="false"/>
          <w:smallCaps w:val="false"/>
          <w:sz w:val="20"/>
        </w:rPr>
        <w:t xml:space="preserve"> [Disbursements,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Letter of Credit Fee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2.8(b)</w:t>
      </w:r>
      <w:r>
        <w:rPr>
          <w:rFonts w:ascii="Times New Roman" w:hAnsi="Times New Roman"/>
          <w:caps w:val="false"/>
          <w:smallCaps w:val="false"/>
          <w:sz w:val="20"/>
        </w:rPr>
        <w:t xml:space="preserve"> [Letter of Credit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Letter of Credit Obligation</w:t>
      </w:r>
      <w:r>
        <w:rPr>
          <w:rFonts w:ascii="Times New Roman" w:hAnsi="Times New Roman"/>
          <w:caps w:val="false"/>
          <w:smallCaps w:val="false"/>
          <w:sz w:val="20"/>
        </w:rPr>
        <w:t xml:space="preserve">” means, as of any date of determination, the aggregate Dollar Equivalent of the stated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the aggregate Reimbursement Obligations and Letter of Credit Borrowings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Letter of Credit Sublimit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2.8(a)(i)</w:t>
      </w:r>
      <w:r>
        <w:rPr>
          <w:rFonts w:ascii="Times New Roman" w:hAnsi="Times New Roman"/>
          <w:caps w:val="false"/>
          <w:smallCaps w:val="false"/>
          <w:sz w:val="20"/>
        </w:rPr>
        <w:t xml:space="preserve"> [Issuance of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Letter of Direction</w:t>
      </w:r>
      <w:r>
        <w:rPr>
          <w:rFonts w:ascii="Times New Roman" w:hAnsi="Times New Roman"/>
          <w:caps w:val="false"/>
          <w:smallCaps w:val="false"/>
          <w:sz w:val="20"/>
        </w:rPr>
        <w:t>” shall mean the Letter of Direction, dated as of the date hereof, made by the Loan Parties in favor of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Leverage Ratio Step Up</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authorized by a Loan Party or other notice of any of the foregoing (whether or not a lien or other encumbrance is created or exists at the time of the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LLC Division</w:t>
      </w:r>
      <w:r>
        <w:rPr>
          <w:rFonts w:ascii="Times New Roman" w:hAnsi="Times New Roman"/>
          <w:caps w:val="false"/>
          <w:smallCaps w:val="false"/>
          <w:sz w:val="20"/>
        </w:rPr>
        <w:t>” means, in the event a Borrower or Guarantor is a limited liability company or limited partnership, (a) the division of any such Borrower or Guarantor into two or more newly formed limited liability companies and/or limited partnerships (whether or not such Borrower or Guarantor is a surviving entity following any such division) pursuant to Section 18-217 of the Delaware Limited Liability Company Act or any similar provision under any similar act governing limited liability companies or limited partnerships organized under the Laws of any other State or Commonwealth or of the District of Columbia, or (b) the adoption of a plan contemplating, or the filing of any certificate with any applicable Official Body that results or may result in, any such 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Loan Documents</w:t>
      </w:r>
      <w:r>
        <w:rPr>
          <w:rFonts w:ascii="Times New Roman" w:hAnsi="Times New Roman"/>
          <w:caps w:val="false"/>
          <w:smallCaps w:val="false"/>
          <w:sz w:val="20"/>
        </w:rPr>
        <w:t>” means this Agreement, the Contribution Agreement, the Administrative Agent’s Letter, the Collateral Documents, the Guaranty Agreement, the Notes, and any other instruments, certificates or documents delivered in connection herewith or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Loan Parties</w:t>
      </w:r>
      <w:r>
        <w:rPr>
          <w:rFonts w:ascii="Times New Roman" w:hAnsi="Times New Roman"/>
          <w:caps w:val="false"/>
          <w:smallCaps w:val="false"/>
          <w:sz w:val="20"/>
        </w:rPr>
        <w:t>” means the Borrowers and the Guarantors.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Loan Request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2.5(a)</w:t>
      </w:r>
      <w:r>
        <w:rPr>
          <w:rFonts w:ascii="Times New Roman" w:hAnsi="Times New Roman"/>
          <w:caps w:val="false"/>
          <w:smallCaps w:val="false"/>
          <w:sz w:val="20"/>
        </w:rPr>
        <w:t xml:space="preserve"> [Revolving Credit Loan Requests; Conversions and Renewals].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Loans</w:t>
      </w:r>
      <w:r>
        <w:rPr>
          <w:rFonts w:ascii="Times New Roman" w:hAnsi="Times New Roman"/>
          <w:caps w:val="false"/>
          <w:smallCaps w:val="false"/>
          <w:sz w:val="20"/>
        </w:rPr>
        <w:t>” means, collectively, and “</w:t>
      </w:r>
      <w:r>
        <w:rPr>
          <w:rFonts w:ascii="Times New Roman" w:hAnsi="Times New Roman"/>
          <w:caps w:val="false"/>
          <w:smallCaps w:val="false"/>
          <w:sz w:val="20"/>
          <w:u w:val="single"/>
        </w:rPr>
        <w:t>Loan</w:t>
      </w:r>
      <w:r>
        <w:rPr>
          <w:rFonts w:ascii="Times New Roman" w:hAnsi="Times New Roman"/>
          <w:caps w:val="false"/>
          <w:smallCaps w:val="false"/>
          <w:sz w:val="20"/>
        </w:rPr>
        <w:t>” means, separately, all Revolving Credit Loans, Swingline Loans, Term Loans and the Delayed Draw Term Loans or any Revolving Credit Loan, Swingline Loan, Term Loan or the Delayed Draw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Adverse Change</w:t>
      </w:r>
      <w:r>
        <w:rPr>
          <w:rFonts w:ascii="Times New Roman" w:hAnsi="Times New Roman"/>
          <w:caps w:val="false"/>
          <w:smallCaps w:val="false"/>
          <w:sz w:val="20"/>
        </w:rPr>
        <w:t>” means any set of circumstances or events which (a) has any material adverse effect whatsoever upon the validity or enforceability of this Agreement or any other Loan Document, (b) is material and adverse to the business, properties, assets, financial condition or results of operations of the Loan Parties taken as a whole, (c) impairs materially the ability of the Loan Parties taken as a whole to duly and punctually pay or perform any of the Obligations, or (d) impairs materially the ability of the Administrative Agent or any of the Lenders, to the extent permitted, to enforce their legal remedies pursuant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Contract</w:t>
      </w:r>
      <w:r>
        <w:rPr>
          <w:rFonts w:ascii="Times New Roman" w:hAnsi="Times New Roman"/>
          <w:caps w:val="false"/>
          <w:smallCaps w:val="false"/>
          <w:sz w:val="20"/>
        </w:rPr>
        <w:t>” means, as of any date of determination and individually or collectively as the context may require, any or all of the following: any Government Contract or other contract or agreement of any Loan Party or any of their Subsidiaries, pursuant to which, after giving effect to any and all applicable options, renewals, extensions and other similar rights of such Loan Party or Subsidiary to extend the term and/or increase the value of such Government Contract or other contract or agreement, only if and when such right has actually been exercised pursuant to its terms and has been funded or appropriated, such Loan Party or Subsidiary would be entitled to receive payments and/or other compensation having an aggregate remaining value in excess of $50,000,000.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Domestic Subsidiary</w:t>
      </w:r>
      <w:r>
        <w:rPr>
          <w:rFonts w:ascii="Times New Roman" w:hAnsi="Times New Roman"/>
          <w:caps w:val="false"/>
          <w:smallCaps w:val="false"/>
          <w:sz w:val="20"/>
        </w:rPr>
        <w:t>” means, as of any date of determination, any Domestic Subsidiary which owns more than five percent (5%) of Consolidated Total Assets, or generates more than five percent (5%) of the consolidated revenues of ICF and its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Foreign Subsidiary</w:t>
      </w:r>
      <w:r>
        <w:rPr>
          <w:rFonts w:ascii="Times New Roman" w:hAnsi="Times New Roman"/>
          <w:caps w:val="false"/>
          <w:smallCaps w:val="false"/>
          <w:sz w:val="20"/>
        </w:rPr>
        <w:t>” means, as of any date of determination, any Foreign Subsidiary which owns more than five percent (5%) of Consolidated Total Assets, or generates more than five percent (5%) of the consolidated revenues of ICF and its Subsidiaries,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Permitted Acquisition</w:t>
      </w:r>
      <w:r>
        <w:rPr>
          <w:rFonts w:ascii="Times New Roman" w:hAnsi="Times New Roman"/>
          <w:caps w:val="false"/>
          <w:smallCaps w:val="false"/>
          <w:sz w:val="20"/>
        </w:rPr>
        <w:t>” means a Permitted Acquisition or a series of Permitted Acquisitions occurring within the same fiscal quarter with an aggregate consideration equal to or greater than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Measurement Period</w:t>
      </w:r>
      <w:r>
        <w:rPr>
          <w:rFonts w:ascii="Times New Roman" w:hAnsi="Times New Roman"/>
          <w:caps w:val="false"/>
          <w:smallCaps w:val="false"/>
          <w:sz w:val="20"/>
        </w:rPr>
        <w:t xml:space="preserve">” means, at any date of determination, the most recently completed four (4) fiscal quarters of the Borrowers for which financial statements have been delivered pursuant to </w:t>
      </w:r>
      <w:r>
        <w:rPr>
          <w:rFonts w:ascii="Times New Roman" w:hAnsi="Times New Roman"/>
          <w:caps w:val="false"/>
          <w:smallCaps w:val="false"/>
          <w:sz w:val="20"/>
          <w:u w:val="single"/>
        </w:rPr>
        <w:t>Section 8.12</w:t>
      </w:r>
      <w:r>
        <w:rPr>
          <w:rFonts w:ascii="Times New Roman" w:hAnsi="Times New Roman"/>
          <w:caps w:val="false"/>
          <w:smallCaps w:val="false"/>
          <w:sz w:val="20"/>
        </w:rPr>
        <w:t xml:space="preserve"> [Reporting Requirements] (or, prior to the first delivery thereof after the Closing Date, the most recent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Minimum Collateral Amount</w:t>
      </w:r>
      <w:r>
        <w:rPr>
          <w:rFonts w:ascii="Times New Roman" w:hAnsi="Times New Roman"/>
          <w:caps w:val="false"/>
          <w:smallCaps w:val="false"/>
          <w:sz w:val="20"/>
        </w:rPr>
        <w:t>” means, at any time, (a) with respect to Cash Collateral consisting of cash or deposit account balances, an amount equal to 103% of the Fronting Exposure of the Issuing Lender with respect to Letters of Credit issued and outstanding at such time and (b) otherwise, an amount determined by the Administrative Agent and the Issuing Lender in their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Month</w:t>
      </w:r>
      <w:r>
        <w:rPr>
          <w:rFonts w:ascii="Times New Roman" w:hAnsi="Times New Roman"/>
          <w:caps w:val="false"/>
          <w:smallCaps w:val="false"/>
          <w:sz w:val="20"/>
        </w:rPr>
        <w:t>”, with respect to an Interest Period under the Term Rate Loan Option, means the interval between the days in consecutive calendar months numerically corresponding to the first day of such Interest Period. If any Term Rate Loan Option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Multiemployer Plan</w:t>
      </w:r>
      <w:r>
        <w:rPr>
          <w:rFonts w:ascii="Times New Roman" w:hAnsi="Times New Roman"/>
          <w:caps w:val="false"/>
          <w:smallCaps w:val="false"/>
          <w:sz w:val="20"/>
        </w:rPr>
        <w:t>” means any employee pension benefit plan which is a “multiemployer plan” within the meaning of Section 4001(a)(3) of ERISA and to which a Borrower or any member of the ERISA Group is then making or accruing an obligation to make contributions or, within the preceding five (5) plan years, has made or had an obligation to make such contributions, or to which a Borrower or any member of the ERISA Group has any liability (contingent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Net Cash Proceeds</w:t>
      </w:r>
      <w:r>
        <w:rPr>
          <w:rFonts w:ascii="Times New Roman" w:hAnsi="Times New Roman"/>
          <w:caps w:val="false"/>
          <w:smallCaps w:val="false"/>
          <w:sz w:val="20"/>
        </w:rPr>
        <w:t>” means with respect to any Asset Disposition, the excess, if any, of (i) the sum of cash and Cash Equivalents received by the Loan Parties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and any secured Incremental Equivalent Debt), (B) the reasonable and customary out-of-pocket expenses incurred by the Borrowers and their Subsidiaries in connection with such transaction, (C) income taxes reasonably estimated to be actually payable within two years of the date of the relevant transaction as a result of any gain recognized in connection therewith; provided that, if the amount of any estimated taxes pursuant to subclause (C) exceeds the amount of taxes actually required to be paid in cash in respect of such Asset Disposition, the aggregate amount of such excess shall constitute Net Cash Proceeds, and (D) any escrow or reserve for any indemnification payments (fixed or contingent) attributable to seller’s indemnities and representations and warranties to purchaser in respect of the applicable Asset Disposition; provided that upon release of any such escrow or reserve to the Borrowers or any of their Subsidiaries, the amount released shall be considered Net Cash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Net Liquidity</w:t>
      </w:r>
      <w:r>
        <w:rPr>
          <w:rFonts w:ascii="Times New Roman" w:hAnsi="Times New Roman"/>
          <w:caps w:val="false"/>
          <w:smallCaps w:val="false"/>
          <w:sz w:val="20"/>
        </w:rPr>
        <w:t xml:space="preserve">” means, on any date of determination with respect to the Loan Parties and their Subsidiaries (on a Pro Forma Basis if applicable), the sum of (a) cash and Cash Equivalents, determined on a consolidated basis in accordance with GAAP, excluding cash and Cash Equivalents held by any Subsidiary that is not a Guarantor and that may not be distributed to a Loan Party as a result of requirements of Law or enforceable contractual restrictions and (b) the aggregate principal amount of Revolving Credit Loans available to be borrowed under this Agreement and in such amount that would not cause the Borrowers to fail to be in Pro Forma Compliance with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(after giving effect to any existing, or if requested being measured for purposes of “Permitted Acquisition”, any requested, Leverage Ratio Step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Non-Consenting Lender</w:t>
      </w:r>
      <w:r>
        <w:rPr>
          <w:rFonts w:ascii="Times New Roman" w:hAnsi="Times New Roman"/>
          <w:caps w:val="false"/>
          <w:smallCaps w:val="false"/>
          <w:sz w:val="20"/>
        </w:rPr>
        <w:t xml:space="preserve">” means any Lender that does not approve any consent, waiver or amendment that (a) requires the approval of all or all affected Lenders in accordance with the terms of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Amendments or Waivers] and (b) has been approved by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Non-Defaulting Lender</w:t>
      </w:r>
      <w:r>
        <w:rPr>
          <w:rFonts w:ascii="Times New Roman" w:hAnsi="Times New Roman"/>
          <w:caps w:val="false"/>
          <w:smallCaps w:val="false"/>
          <w:sz w:val="20"/>
        </w:rPr>
        <w:t>” means, at any time, each Lender that is not a Defaulting Lender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Non-Qualifying Party</w:t>
      </w:r>
      <w:r>
        <w:rPr>
          <w:rFonts w:ascii="Times New Roman" w:hAnsi="Times New Roman"/>
          <w:caps w:val="false"/>
          <w:smallCaps w:val="false"/>
          <w:sz w:val="20"/>
        </w:rPr>
        <w:t>” means any Loan Party that fails for any reason to qualify as an Eligible Contract Participant on the Effective Date of the applicable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Notes</w:t>
      </w:r>
      <w:r>
        <w:rPr>
          <w:rFonts w:ascii="Times New Roman" w:hAnsi="Times New Roman"/>
          <w:caps w:val="false"/>
          <w:smallCaps w:val="false"/>
          <w:sz w:val="20"/>
        </w:rPr>
        <w:t>” means collectively, and “</w:t>
      </w:r>
      <w:r>
        <w:rPr>
          <w:rFonts w:ascii="Times New Roman" w:hAnsi="Times New Roman"/>
          <w:caps w:val="false"/>
          <w:smallCaps w:val="false"/>
          <w:sz w:val="20"/>
          <w:u w:val="single"/>
        </w:rPr>
        <w:t>Note</w:t>
      </w:r>
      <w:r>
        <w:rPr>
          <w:rFonts w:ascii="Times New Roman" w:hAnsi="Times New Roman"/>
          <w:caps w:val="false"/>
          <w:smallCaps w:val="false"/>
          <w:sz w:val="20"/>
        </w:rPr>
        <w:t xml:space="preserve">” means separately, the promissory notes in the form of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evidencing the Revolving Credit Loans, in the form of </w:t>
      </w:r>
      <w:r>
        <w:rPr>
          <w:rFonts w:ascii="Times New Roman" w:hAnsi="Times New Roman"/>
          <w:caps w:val="false"/>
          <w:smallCaps w:val="false"/>
          <w:sz w:val="20"/>
          <w:u w:val="single"/>
        </w:rPr>
        <w:t>Exhibit D</w:t>
      </w:r>
      <w:r>
        <w:rPr>
          <w:rFonts w:ascii="Times New Roman" w:hAnsi="Times New Roman"/>
          <w:caps w:val="false"/>
          <w:smallCaps w:val="false"/>
          <w:sz w:val="20"/>
        </w:rPr>
        <w:t xml:space="preserve"> evidencing the Swingline Loan, in the form of </w:t>
      </w:r>
      <w:r>
        <w:rPr>
          <w:rFonts w:ascii="Times New Roman" w:hAnsi="Times New Roman"/>
          <w:caps w:val="false"/>
          <w:smallCaps w:val="false"/>
          <w:sz w:val="20"/>
          <w:u w:val="single"/>
        </w:rPr>
        <w:t>Exhibit E-1</w:t>
      </w:r>
      <w:r>
        <w:rPr>
          <w:rFonts w:ascii="Times New Roman" w:hAnsi="Times New Roman"/>
          <w:caps w:val="false"/>
          <w:smallCaps w:val="false"/>
          <w:sz w:val="20"/>
        </w:rPr>
        <w:t xml:space="preserve"> evidencing the Term Loans and in the form of </w:t>
      </w:r>
      <w:r>
        <w:rPr>
          <w:rFonts w:ascii="Times New Roman" w:hAnsi="Times New Roman"/>
          <w:caps w:val="false"/>
          <w:smallCaps w:val="false"/>
          <w:sz w:val="20"/>
          <w:u w:val="single"/>
        </w:rPr>
        <w:t>Exhibit E-2</w:t>
      </w:r>
      <w:r>
        <w:rPr>
          <w:rFonts w:ascii="Times New Roman" w:hAnsi="Times New Roman"/>
          <w:caps w:val="false"/>
          <w:smallCaps w:val="false"/>
          <w:sz w:val="20"/>
        </w:rPr>
        <w:t xml:space="preserve"> evidencing the Delayed Draw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Obligation</w:t>
      </w:r>
      <w:r>
        <w:rPr>
          <w:rFonts w:ascii="Times New Roman" w:hAnsi="Times New Roman"/>
          <w:caps w:val="false"/>
          <w:smallCaps w:val="false"/>
          <w:sz w:val="20"/>
        </w:rPr>
        <w:t>” means any obligation or liability of any of the Loan Parties or other credit support providers specified in the Loan Documents, howsoever created, arising or evidenced, whether direct or indirect, absolute or contingent, now or hereafter existing, or due or to become due, under or in connection with (a) this Agreement, the Notes, the Letters of Credit, the Administrative Agent’s Letter or any other Loan Document whether to the Administrative Agent, any of the Lenders or their Affiliates or other persons provided for under such Loan Documents, (b) any Lender Provided Interest Rate Hedge, (c) any Erroneous Payment Subrogation Rights, (d) any Lender Provided Foreign Currency Hedge, and (e) any Other Lender Provided Financial Service Product. Notwithstanding anything to the contrary contained in the foregoing, the Obligations shall not include any Excluded Hedge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OFAC</w:t>
      </w:r>
      <w:r>
        <w:rPr>
          <w:rFonts w:ascii="Times New Roman" w:hAnsi="Times New Roman"/>
          <w:caps w:val="false"/>
          <w:smallCaps w:val="false"/>
          <w:sz w:val="20"/>
        </w:rPr>
        <w:t>” means the Office of Foreign Assets Control of the United States Department of the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Official Body</w:t>
      </w:r>
      <w:r>
        <w:rPr>
          <w:rFonts w:ascii="Times New Roman" w:hAnsi="Times New Roman"/>
          <w:caps w:val="false"/>
          <w:smallCaps w:val="false"/>
          <w:sz w:val="20"/>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Order</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2.8(h)</w:t>
      </w:r>
      <w:r>
        <w:rPr>
          <w:rFonts w:ascii="Times New Roman" w:hAnsi="Times New Roman"/>
          <w:caps w:val="false"/>
          <w:smallCaps w:val="false"/>
          <w:sz w:val="20"/>
        </w:rPr>
        <w:t xml:space="preserve"> [Liability for Acts and Omissions].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Ordinary Course Payments</w:t>
      </w:r>
      <w:r>
        <w:rPr>
          <w:rFonts w:ascii="Times New Roman" w:hAnsi="Times New Roman"/>
          <w:caps w:val="false"/>
          <w:smallCaps w:val="false"/>
          <w:sz w:val="20"/>
        </w:rPr>
        <w:t>” shall mean (a) transfer pricing payments made directly by any Loan Party and their respective Subsidiaries to any other Loan Party, or their respective Subsidiary, in the ordinary course of such Loan Party’s or its Subsidiaries’ business, and (b) payments made directly by any Loan Party or their respective Subsidiary to any other Loan Party or their respective Subsidiary; provided that any such payments are made (i) in the ordinary course of such Loan Party’s or its Subsidiaries’ business, (ii) for products actually delivered or services actually performed, (iii) pursuant to an “arm’s length” transaction (i.e., a transaction that would otherwise be made with an unrelated and unaffiliated third party), and (iv) without violating any other term or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Other Connection Taxes</w:t>
      </w:r>
      <w:r>
        <w:rPr>
          <w:rFonts w:ascii="Times New Roman" w:hAnsi="Times New Roman"/>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Other Lender Provided Financial Service Product</w:t>
      </w:r>
      <w:r>
        <w:rPr>
          <w:rFonts w:ascii="Times New Roman" w:hAnsi="Times New Roman"/>
          <w:caps w:val="false"/>
          <w:smallCaps w:val="false"/>
          <w:sz w:val="20"/>
        </w:rPr>
        <w:t>” means agreements or other arrangements entered into between any Loan Party and any Cash Management Bank that provides any of the following products or services to any of the Loan Parties: (a) credit cards, (b) credit card processing services, (c) debit cards, (d) purchase cards, (e) ACH transactions, or (f) cash management, including controlled disbursement, overdraft lines, accounts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Other Taxes</w:t>
      </w:r>
      <w:r>
        <w:rPr>
          <w:rFonts w:ascii="Times New Roman" w:hAnsi="Times New Roman"/>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Outbound Investment Rules</w:t>
      </w:r>
      <w:r>
        <w:rPr>
          <w:rFonts w:ascii="Times New Roman" w:hAnsi="Times New Roman"/>
          <w:caps w:val="false"/>
          <w:smallCaps w:val="false"/>
          <w:sz w:val="20"/>
        </w:rPr>
        <w:t>” means the regulations administered and enforced, together with any related public guidance issued, by the United States Treasury Department under U.S. Executive Order 14105 of August 9, 2023, as codified at 31 C.F.R. § 850.101 et seq.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Overnight Bank Funding Rate</w:t>
      </w:r>
      <w:r>
        <w:rPr>
          <w:rFonts w:ascii="Times New Roman" w:hAnsi="Times New Roman"/>
          <w:caps w:val="false"/>
          <w:smallCaps w:val="false"/>
          <w:sz w:val="20"/>
        </w:rPr>
        <w:t>” means for any day, (a) with respect to any amount denominated in Dollars, the rate comprising both overnight federal funds and overnight eurocurrency borrowings by U.S.-managed banking offices of depository institutions, as such composite rate shall be determined by the Federal Reserve Bank of New York (“</w:t>
      </w:r>
      <w:r>
        <w:rPr>
          <w:rFonts w:ascii="Times New Roman" w:hAnsi="Times New Roman"/>
          <w:caps w:val="false"/>
          <w:smallCaps w:val="false"/>
          <w:sz w:val="20"/>
          <w:u w:val="single"/>
        </w:rPr>
        <w:t>NYFRB</w:t>
      </w:r>
      <w:r>
        <w:rPr>
          <w:rFonts w:ascii="Times New Roman" w:hAnsi="Times New Roman"/>
          <w:caps w:val="false"/>
          <w:smallCaps w:val="false"/>
          <w:sz w:val="20"/>
        </w:rPr>
        <w:t xml:space="preserve">”),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such day is not a Business Day, the Overnight Bank Funding Rate for such day shall be such rate on the immediately preceding Business Day;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such rate shall at any time, for any reason, no longer exist, a comparable replacement rate determined by PNC at such time (which determination shall be conclusive absent manifest error);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further, that if the Overnight Bank Funding Rate determined as above would be less than zero, then such rate shall be deemed to be zero, and (b) with respect to any amount denominated in an Alternative Currency, an overnight rate determined by the Administrative Agent or the Issuing Lender, as the case may be, in accordance with banking industry rules on interbank compensation (which determination shall be conclusive absent manifest error). The rate of interest charged shall be adjusted as of each Business Day based on changes in the Overnight Bank Funding Rate without notice to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12.8(d)</w:t>
      </w:r>
      <w:r>
        <w:rPr>
          <w:rFonts w:ascii="Times New Roman" w:hAnsi="Times New Roman"/>
          <w:caps w:val="false"/>
          <w:smallCaps w:val="false"/>
          <w:sz w:val="20"/>
        </w:rPr>
        <w:t xml:space="preserve"> [Participations].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12.8(d)</w:t>
      </w:r>
      <w:r>
        <w:rPr>
          <w:rFonts w:ascii="Times New Roman" w:hAnsi="Times New Roman"/>
          <w:caps w:val="false"/>
          <w:smallCaps w:val="false"/>
          <w:sz w:val="20"/>
        </w:rPr>
        <w:t xml:space="preserve"> [Participations].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Participating Member State</w:t>
      </w:r>
      <w:r>
        <w:rPr>
          <w:rFonts w:ascii="Times New Roman" w:hAnsi="Times New Roman"/>
          <w:caps w:val="false"/>
          <w:smallCaps w:val="false"/>
          <w:sz w:val="20"/>
        </w:rPr>
        <w:t>” means any member state of the European Union that has the euro as its lawful currency in accordance with legislation of the European Union relating to Economic and Monetary Union.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Participation Advance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2.8(c)(iii)</w:t>
      </w:r>
      <w:r>
        <w:rPr>
          <w:rFonts w:ascii="Times New Roman" w:hAnsi="Times New Roman"/>
          <w:caps w:val="false"/>
          <w:smallCaps w:val="false"/>
          <w:sz w:val="20"/>
        </w:rPr>
        <w:t xml:space="preserve"> [Disbursements,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Payment Date</w:t>
      </w:r>
      <w:r>
        <w:rPr>
          <w:rFonts w:ascii="Times New Roman" w:hAnsi="Times New Roman"/>
          <w:caps w:val="false"/>
          <w:smallCaps w:val="false"/>
          <w:sz w:val="20"/>
        </w:rPr>
        <w:t>” means the first day of each calendar quarter after the Closing Date and on the Expiration Date or upon acceleration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Payment Recipient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11.15(a)</w:t>
      </w:r>
      <w:r>
        <w:rPr>
          <w:rFonts w:ascii="Times New Roman" w:hAnsi="Times New Roman"/>
          <w:caps w:val="false"/>
          <w:smallCaps w:val="false"/>
          <w:sz w:val="20"/>
        </w:rPr>
        <w:t xml:space="preserve"> [Erroneous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PBGC</w:t>
      </w:r>
      <w:r>
        <w:rPr>
          <w:rFonts w:ascii="Times New Roman" w:hAnsi="Times New Roman"/>
          <w:caps w:val="false"/>
          <w:smallCaps w:val="false"/>
          <w:sz w:val="20"/>
        </w:rPr>
        <w:t>” means the Pension Benefit Guaranty Corporation established pursuant to Subtitle A of Title IV of ERISA or any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Pension Plan</w:t>
      </w:r>
      <w:r>
        <w:rPr>
          <w:rFonts w:ascii="Times New Roman" w:hAnsi="Times New Roman"/>
          <w:caps w:val="false"/>
          <w:smallCaps w:val="false"/>
          <w:sz w:val="20"/>
        </w:rPr>
        <w:t>”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(c) or to which any Borrower or any member of the ERISA Group may have any liability (contingent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Acquisition</w:t>
      </w:r>
      <w:r>
        <w:rPr>
          <w:rFonts w:ascii="Times New Roman" w:hAnsi="Times New Roman"/>
          <w:caps w:val="false"/>
          <w:smallCaps w:val="false"/>
          <w:sz w:val="20"/>
        </w:rPr>
        <w:t>” means an Acquisition (the Person or division, line of business or other business unit of the Person to be acquired in such Acquisition shall be referred to herein as the “</w:t>
      </w:r>
      <w:r>
        <w:rPr>
          <w:rFonts w:ascii="Times New Roman" w:hAnsi="Times New Roman"/>
          <w:caps w:val="false"/>
          <w:smallCaps w:val="false"/>
          <w:sz w:val="20"/>
          <w:u w:val="single"/>
        </w:rPr>
        <w:t>Target</w:t>
      </w:r>
      <w:r>
        <w:rPr>
          <w:rFonts w:ascii="Times New Roman" w:hAnsi="Times New Roman"/>
          <w:caps w:val="false"/>
          <w:smallCaps w:val="false"/>
          <w:sz w:val="20"/>
        </w:rPr>
        <w:t xml:space="preserve">”), in each case that is a type of business (or assets used in a type of business) substantially as conducted and operated by any Loan Party or Subsidiary as of the Closing Date and businesses substantially related, incidental or ancillary thereto, in each case so long as, either (A) the Administrative Agent and the Required Lenders expressly consent to such Acquisition in writing in accordance with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Amendments or Waivers], or (B) each of the following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(a)         no Potential Default or Event of Default shall then exist or would exist after giving effect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Loan Parties shall demonstrate to the reasonable satisfaction of the Administrative Agent that, after giving effect to the Acquisition on a Pro Forma Basis, (i) the Loan Parties are in Pro Forma Compliance and (ii) the Consolidated Net Leverage Ratio shall be 0.25 to 1.00 less than the then applicable level specified in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calculated using the same Measurement Period used to determine Pro Forma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Administrative Agent shall be satisfied that as and to the extent required by (and, unless otherwise required by the Administrative Agent by an earlier time no earlier than the consummation of such Acquisition, within the time period set forth in) the Loan Documents, it shall receive, in connection with such Acquisition, in accordance with </w:t>
      </w:r>
      <w:r>
        <w:rPr>
          <w:rFonts w:ascii="Times New Roman" w:hAnsi="Times New Roman"/>
          <w:caps w:val="false"/>
          <w:smallCaps w:val="false"/>
          <w:sz w:val="20"/>
          <w:u w:val="single"/>
        </w:rPr>
        <w:t>Section 8.8</w:t>
      </w:r>
      <w:r>
        <w:rPr>
          <w:rFonts w:ascii="Times New Roman" w:hAnsi="Times New Roman"/>
          <w:caps w:val="false"/>
          <w:smallCaps w:val="false"/>
          <w:sz w:val="20"/>
        </w:rPr>
        <w:t xml:space="preserve"> [Additional Subsidiaries], a first priority perfected security interest in all personal property (including, without limitation, Equity Interests, but subject to any exclusions set forth the Collateral Documents) acquired with respect to the Target and a Guaranty Joinder and it shall have received upon the effectiveness of such Acquisition, all required joinder documentation from the Target and each of its applicable Subsidiaries, in each case to the extent that the foregoing constitute Material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 for a Permitted Acquisition of less than or equal to $50,000,000, the Administrative Agent and the Lenders shall have received not less than five (5) Business Days prior to the consummation of any such Acquisition (x) a description of the material terms of such Acquisition, and (y) audited financial statements (or, if unavailable, management-prepared financial statements) of the Target (and its Subsidiaries) that may be reasonably requested by the Administrative Agent, and (ii) for a Permitted Acquisition in excess of $50,000,000, the Administrative Agent and the Lenders shall have received not less than five (5) Business Days prior to the consummation of any such Acquisition (x) consolidated projected income statements of the Borrowers and their Subsidiaries (after giving effect to such Acquisition), and (y) (A) a description of the material terms of such Acquisition, and (B) audited financial statements (or, if unavailable, management-prepared financial statements) of the Target (and its Subsidiaries) for its two most recent fiscal years and for any fiscal quarters ended within the fiscal year to date, in each case, so long as such periods are closed and such financials are reasonably available and (iii) for any Permitted Acquisition, not less than five (5) Business Days prior to the consummation of any Permitted Acquisition, the Administrative Agent and the Lenders shall have received a Permitted Acquisition Certificate, executed by an Authorized Officer of each Borrower certifying that such Permitted Acquisition complies with the requirements of this Agreement. Notwithstanding anything else contain in this Agreement, a Leverage Ratio Step Up needs to be requested in connection with the delivery of the applicable Permitted Acquisition Certificate;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request for a Leverage Ratio Step Up shall only be applicable for a Material Permitted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(e)         such Acquisition shall not be a “hostile” Acquisition and shall have been approved by the board of directors (or equivalent) and/or shareholders (or equivalent) of the applicable Loan Party and the Target;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(f)         after giving effect to such Acquisition and any Loans made in connection therewith, the Borrowers’ Net Liquidity shall be at least $100,000,000.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Acquisition Certificate</w:t>
      </w:r>
      <w:r>
        <w:rPr>
          <w:rFonts w:ascii="Times New Roman" w:hAnsi="Times New Roman"/>
          <w:caps w:val="false"/>
          <w:smallCaps w:val="false"/>
          <w:sz w:val="20"/>
        </w:rPr>
        <w:t xml:space="preserve">” means a certificate substantially the form of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or any other form approved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Investments</w:t>
      </w:r>
      <w:r>
        <w:rPr>
          <w:rFonts w:ascii="Times New Roman" w:hAnsi="Times New Roman"/>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(a)         direct obligations of the United States of America or any agency or instrumentality thereof or obligations backed by the full faith and credit of the United States of America maturing in 365 days or less from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(b)         short-term commercial paper maturing in 180 days or less from the date of acquisition thereof, rated not lower than A-1, by Standard &amp; Poor’s or P-1 by Moody’s Investors Service, Inc. on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(c)         demand deposits, time deposits or certificates of deposit maturing within one year in commercial banks whose obligations are rated A-1, A or the equivalent or better by Standard &amp; Poor’s on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(d)         fully collateralized repurchase agreements with a term of not more than thirty (30) days for securities described in clause (a) above and entered into with a commercial bank whose obligations are rated A-1, A or the equivalent or better by Standard &amp; Poor’s;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(e)         money market or mutual funds whose investments are limited to those types of investments described in clauses (a)</w:t>
        <w:noBreakHyphen/>
        <w:t>(d)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(f)         money market funds within the meaning of Rule 2a-7 of the Investment Company Act of 1940;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(g)         investments made under the Cash Management Agreements or under cash management agreements with any other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(h)         cash equivalents outside of the United States, but only to the extent comparable to any other cash equivalent investment described herein;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other short term liquid investments approved in writing by the Administrative Agent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xml:space="preserve">” means the Liens permitted by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Securitization Asset</w:t>
      </w:r>
      <w:r>
        <w:rPr>
          <w:rFonts w:ascii="Times New Roman" w:hAnsi="Times New Roman"/>
          <w:caps w:val="false"/>
          <w:smallCaps w:val="false"/>
          <w:sz w:val="20"/>
        </w:rPr>
        <w:t>” means (a) any trade or accounts receivable or other revenue stream and right to payment or related assets and the proceeds thereof, and (b) all collateral securing such receivable or asset, all contracts and contract rights, guarantees or other obligations in respect of such receivable or asset,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Securitization Subsidiary</w:t>
      </w:r>
      <w:r>
        <w:rPr>
          <w:rFonts w:ascii="Times New Roman" w:hAnsi="Times New Roman"/>
          <w:caps w:val="false"/>
          <w:smallCaps w:val="false"/>
          <w:sz w:val="20"/>
        </w:rPr>
        <w:t>” means any Subsidiary of any Borrower formed for the purpose of and that solely engages in one or more Permitted Securitization Transaction and other activities reasonably related or incidental thereto or another Person formed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Securitization Transaction</w:t>
      </w:r>
      <w:r>
        <w:rPr>
          <w:rFonts w:ascii="Times New Roman" w:hAnsi="Times New Roman"/>
          <w:caps w:val="false"/>
          <w:smallCaps w:val="false"/>
          <w:sz w:val="20"/>
        </w:rPr>
        <w:t>” means any of one or more securitization, bank conduit receivables or warehouse financing, factoring transaction, hypothecation facility and/or receivables sale and repurchase transactions, pursuant to which any Borrower or any Subsidiary sells, transfers, pledges or otherwise conveys any Permitted Securitization Asset (whether now existing or arising in the future) to a Permitted Securitization Subsidiary or any other Person for the purpose of obtaining financing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natural person, corporation, limited liability company, trust, joint venture, association, company, partnership, Official Body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Plan</w:t>
      </w:r>
      <w:r>
        <w:rPr>
          <w:rFonts w:ascii="Times New Roman" w:hAnsi="Times New Roman"/>
          <w:caps w:val="false"/>
          <w:smallCaps w:val="false"/>
          <w:sz w:val="20"/>
        </w:rPr>
        <w:t>” means any employee benefit plan within the meaning of Section 3(3) of ERISA (including a Pension Plan), maintained for employees of a Borrower or any member of the ERISA Group or any such Plan to which a Borrower or any member of the ERISA Group is required to contribute on behalf of any of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Platform</w:t>
      </w:r>
      <w:r>
        <w:rPr>
          <w:rFonts w:ascii="Times New Roman" w:hAnsi="Times New Roman"/>
          <w:caps w:val="false"/>
          <w:smallCaps w:val="false"/>
          <w:sz w:val="20"/>
        </w:rPr>
        <w:t>” means Debt Domain, Intralinks, Syndtrak or a substantially similar electronic transmission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Pledge Agreement</w:t>
      </w:r>
      <w:r>
        <w:rPr>
          <w:rFonts w:ascii="Times New Roman" w:hAnsi="Times New Roman"/>
          <w:caps w:val="false"/>
          <w:smallCaps w:val="false"/>
          <w:sz w:val="20"/>
        </w:rPr>
        <w:t>” means the Amended and Restated Pledge Agreement, dated of even date herewith, executed and delivered by each of the Loan Parties to the Administrative Agent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PNC</w:t>
      </w:r>
      <w:r>
        <w:rPr>
          <w:rFonts w:ascii="Times New Roman" w:hAnsi="Times New Roman"/>
          <w:caps w:val="false"/>
          <w:smallCaps w:val="false"/>
          <w:sz w:val="20"/>
        </w:rPr>
        <w:t>” means PNC Bank, National Association, its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Potential Default</w:t>
      </w:r>
      <w:r>
        <w:rPr>
          <w:rFonts w:ascii="Times New Roman" w:hAnsi="Times New Roman"/>
          <w:caps w:val="false"/>
          <w:smallCaps w:val="false"/>
          <w:sz w:val="20"/>
        </w:rPr>
        <w:t>” means any event or condition which with notice or passage of time, or both, would constitute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Prime Contractor</w:t>
      </w:r>
      <w:r>
        <w:rPr>
          <w:rFonts w:ascii="Times New Roman" w:hAnsi="Times New Roman"/>
          <w:caps w:val="false"/>
          <w:smallCaps w:val="false"/>
          <w:sz w:val="20"/>
        </w:rPr>
        <w:t>” means any Person (other than a Loan Party or any of their Subsidiaries) that is a party to any Government Subcontract.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Prime Rate</w:t>
      </w:r>
      <w:r>
        <w:rPr>
          <w:rFonts w:ascii="Times New Roman" w:hAnsi="Times New Roman"/>
          <w:caps w:val="false"/>
          <w:smallCaps w:val="false"/>
          <w:sz w:val="20"/>
        </w:rPr>
        <w:t>” means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Principal Office</w:t>
      </w:r>
      <w:r>
        <w:rPr>
          <w:rFonts w:ascii="Times New Roman" w:hAnsi="Times New Roman"/>
          <w:caps w:val="false"/>
          <w:smallCaps w:val="false"/>
          <w:sz w:val="20"/>
        </w:rPr>
        <w:t>” means, with respect to any Currency, the main banking office of the Administrative Agent in Pittsburgh, Pennsylvania, or such other address with respect to such Currency as the Administrative Agent may from time to time notify to the Borrowers and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 Forma Basis</w:t>
      </w:r>
      <w:r>
        <w:rPr>
          <w:rFonts w:ascii="Times New Roman" w:hAnsi="Times New Roman"/>
          <w:caps w:val="false"/>
          <w:smallCaps w:val="false"/>
          <w:sz w:val="20"/>
        </w:rPr>
        <w:t>” and “</w:t>
      </w:r>
      <w:r>
        <w:rPr>
          <w:rFonts w:ascii="Times New Roman" w:hAnsi="Times New Roman"/>
          <w:caps w:val="false"/>
          <w:smallCaps w:val="false"/>
          <w:sz w:val="20"/>
          <w:u w:val="single"/>
        </w:rPr>
        <w:t>Pro Forma Effect</w:t>
      </w:r>
      <w:r>
        <w:rPr>
          <w:rFonts w:ascii="Times New Roman" w:hAnsi="Times New Roman"/>
          <w:caps w:val="false"/>
          <w:smallCaps w:val="false"/>
          <w:sz w:val="20"/>
        </w:rPr>
        <w:t>” means, for purposes of calculating Consolidated EBITDA for any period during which one or more Specified Transactions occurs, that such Specified Transaction (and all other Specified Transactions that have been consummated during the applicable period) shall be deemed to have occurred as of the first day of the applicable period of measurement and 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 Forma Compliance</w:t>
      </w:r>
      <w:r>
        <w:rPr>
          <w:rFonts w:ascii="Times New Roman" w:hAnsi="Times New Roman"/>
          <w:caps w:val="false"/>
          <w:smallCaps w:val="false"/>
          <w:sz w:val="20"/>
        </w:rPr>
        <w:t>” means, with respect to any transaction, that such transaction does not cause, create or result in a Potential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QFC Credit Support</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12.14</w:t>
      </w:r>
      <w:r>
        <w:rPr>
          <w:rFonts w:ascii="Times New Roman" w:hAnsi="Times New Roman"/>
          <w:caps w:val="false"/>
          <w:smallCaps w:val="false"/>
          <w:sz w:val="20"/>
        </w:rPr>
        <w:t xml:space="preserve"> [Acknowledgement Regarding Any Supported QFCs].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Qualified ECP Loan Party</w:t>
      </w:r>
      <w:r>
        <w:rPr>
          <w:rFonts w:ascii="Times New Roman" w:hAnsi="Times New Roman"/>
          <w:caps w:val="false"/>
          <w:smallCaps w:val="false"/>
          <w:sz w:val="20"/>
        </w:rPr>
        <w:t>” means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Ratable Share</w:t>
      </w:r>
      <w:r>
        <w:rPr>
          <w:rFonts w:ascii="Times New Roman" w:hAnsi="Times New Roman"/>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with respect to a Lender’s obligation to make Revolving Credit Loans, participate in Letters of Credit and other Letter of Credit Obligations, participate in Swingline Loans, and receive payments, interest, and fees related thereto, the proportion that such Lender’s Revolving Credit Commitment bears to the Revolving Credit Commitments of all of the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Revolving Credit Commitments have terminated or expired, the Ratable Shares for purposes of this clause shall be determined based upon the Revolving Credit Commitments most recently in effect, giving effect to any assignments;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(b)         with respect to a Lender’s obligation (x) to make Term Loans and receive payments, interest, and fees related thereto, the proportion that such Lender’s Term Loan Commitment bears to the Term Loan Commitments of all of the Lenders; provided that if the Term Loans have not yet been funded, the computation in this clause shall be determined based upon the Term Loan Commitments of the Lenders and not the amount of their Term Loans and (y) to receive payments, interest, and fees related to Term Loans, the proportion that such Lender’s Term Loans bears to the Term Loans of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with respect to a Lender’s obligation (x) to make Delayed Draw Term Loans and receive payments, interest, and fees related thereto, the proportion that such Lender’s Delayed Draw Term Loan Commitment bears to the Delayed Draw Term Loan Commitments of all of the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Delayed Draw Term Loans have not yet been funded, the computation in this clause shall be determined based upon the Delayed Draw Term Loan Commitments of the Lenders and not the amount of their Delayed Draw Term Loans and (y) to receive payments, interest, and fees related to Delayed Draw Term Loans, the proportion that such Lender’s Delayed Draw Term Loans bears to the Delayed Draw Term Loans of all of the Lenders;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with respect to all other matters as to a particular Lender, the percentage obtained by dividing (i) such Lender’s Revolving Credit Commitment plus Term Loan plus Delayed Draw Term Loan, by (ii) the sum of the aggregate amount of the Revolving Credit Commitments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Term Loans plus Delayed Draw Term Loans of all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 (B) if the Term Loans have not yet been funded, the computation in this clause shall be determined based upon the Term Loan Commitments and not the current amount of the Term Loans, subject to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[Defaulting Lenders], and (C) if the Delayed Draw Term Loans have not yet been funded, the computation in this clause shall be determined based upon the Delayed Draw Term Loan Commitments and not the current amount of the Delayed Draw Term Loans, subject to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[Defaulting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Recipient</w:t>
      </w:r>
      <w:r>
        <w:rPr>
          <w:rFonts w:ascii="Times New Roman" w:hAnsi="Times New Roman"/>
          <w:caps w:val="false"/>
          <w:smallCaps w:val="false"/>
          <w:sz w:val="20"/>
        </w:rPr>
        <w:t>” means (a) the Administrative Agent, (b) any Lender and (c) the Issuing Lender,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Recovery Event</w:t>
      </w:r>
      <w:r>
        <w:rPr>
          <w:rFonts w:ascii="Times New Roman" w:hAnsi="Times New Roman"/>
          <w:caps w:val="false"/>
          <w:smallCaps w:val="false"/>
          <w:sz w:val="20"/>
        </w:rPr>
        <w:t>” means any loss of, damage to or destruction of, or any condemnation or other taking for public use of, any property of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Reference Time</w:t>
      </w:r>
      <w:r>
        <w:rPr>
          <w:rFonts w:ascii="Times New Roman" w:hAnsi="Times New Roman"/>
          <w:caps w:val="false"/>
          <w:smallCaps w:val="false"/>
          <w:sz w:val="20"/>
        </w:rPr>
        <w:t>” means, with respect to any setting of any then-current Benchmark, the time determined by the Administrative Agent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Reimbursement Obligation</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[Disbursements,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Related Parties</w:t>
      </w:r>
      <w:r>
        <w:rPr>
          <w:rFonts w:ascii="Times New Roman" w:hAnsi="Times New Roman"/>
          <w:caps w:val="false"/>
          <w:smallCaps w:val="false"/>
          <w:sz w:val="20"/>
        </w:rPr>
        <w:t>” means, with respect to any Person, such Person’s Affiliates and the partners, directors, officers, employees, agents and advisors of such Person and of such Person’s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Relevant Governmental Body</w:t>
      </w:r>
      <w:r>
        <w:rPr>
          <w:rFonts w:ascii="Times New Roman" w:hAnsi="Times New Roman"/>
          <w:caps w:val="false"/>
          <w:smallCaps w:val="false"/>
          <w:sz w:val="20"/>
        </w:rPr>
        <w:t>” means (a) with respect to a Benchmark Replacement in respect of Loans denominated in Dollars, the Board of Governors of the Federal Reserve System of the United States and/or the Federal Reserve Bank of New York, or a committee officially endorsed or convened by the Board of Governors of the Federal Reserve System of the United States or the Federal Reserve Bank of New York, or any successor thereto, and (b) with respect to a Benchmark Replacement in respect of Loans denominated in any Alternative Currency, (1) the central bank for the Currency in which such Benchmark Replacement is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Benchmark Replacement is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Relief Proceeding</w:t>
      </w:r>
      <w:r>
        <w:rPr>
          <w:rFonts w:ascii="Times New Roman" w:hAnsi="Times New Roman"/>
          <w:caps w:val="false"/>
          <w:smallCaps w:val="false"/>
          <w:sz w:val="20"/>
        </w:rPr>
        <w:t>” means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Removal Effective Date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11.6(b)</w:t>
      </w:r>
      <w:r>
        <w:rPr>
          <w:rFonts w:ascii="Times New Roman" w:hAnsi="Times New Roman"/>
          <w:caps w:val="false"/>
          <w:smallCaps w:val="false"/>
          <w:sz w:val="20"/>
        </w:rPr>
        <w:t xml:space="preserve"> [Resignation of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Reportable Compliance Event</w:t>
      </w:r>
      <w:r>
        <w:rPr>
          <w:rFonts w:ascii="Times New Roman" w:hAnsi="Times New Roman"/>
          <w:caps w:val="false"/>
          <w:smallCaps w:val="false"/>
          <w:sz w:val="20"/>
        </w:rPr>
        <w:t>” means that any Covered Entity (a) becomes a Sanctioned Person, or is charged by indictment, criminal complaint, or similar charging instrument, arraigned, custodially detained, or enters into a settlement with an Official Body in each case in connection with any applicable Sanctions Laws, Anti-Terrorism and Anti-Money Laundering Laws or Anti-Corruption Laws, or any predicate crime to any Sanctions Laws, Anti-Terrorism and Anti-Money Laundering Laws or Anti-Corruption Laws; (b) engages in a transaction that is reasonably likely to cause Lenders, Administrative Agent, or Collateral Agent to be in violation of any Sanctions Laws, Anti-Terrorism and Anti-Money Laundering Laws or Anti-Corruption Laws; or (c) any Borrower or Subsidiary has knowledge of facts or circumstances to the effect that it is reasonably likely that any aspect of its operations represents a violation of any of the Anti-Terrorism and Anti-Money Laundering Law, Anti-Corruption Law or Sanctions Law-specific representations and covenants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Required Lenders</w:t>
      </w:r>
      <w:r>
        <w:rPr>
          <w:rFonts w:ascii="Times New Roman" w:hAnsi="Times New Roman"/>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there exists fewer than three (3) Lenders, all Lenders (other than any Defaulting Lender),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there exist three (3) or more Lenders, Lenders (other than any Defaulting Lender) having more than 50% of the sum of (i) the aggregate amount of the Revolving Credit Commitments of the Lenders (excluding any Defaulting Lender) or, after the termination of the Revolving Credit Commitments, the outstanding Revolving Credit Loans and Ratable Share of Letter of Credit Obligations and outstanding Swingline Loans of the Lenders (excluding any Defaulting Lender), (ii) the aggregate outstanding amount of any Term Loans and (iii) the aggregate amount of the Delayed Draw Term Loan Commitments of the Lenders (excluding any Defaulting Lender) or, after the expiration or termination of the Delayed Draw Term Loan Commitments, the aggregate outstanding amount of any Delayed Draw Term Loans (excluding any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Required Share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[Settlement Date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Resignation Effective Date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11.6(a)</w:t>
      </w:r>
      <w:r>
        <w:rPr>
          <w:rFonts w:ascii="Times New Roman" w:hAnsi="Times New Roman"/>
          <w:caps w:val="false"/>
          <w:smallCaps w:val="false"/>
          <w:sz w:val="20"/>
        </w:rPr>
        <w:t xml:space="preserve"> [Resignation of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Resolution Authority</w:t>
      </w:r>
      <w:r>
        <w:rPr>
          <w:rFonts w:ascii="Times New Roman" w:hAnsi="Times New Roman"/>
          <w:caps w:val="false"/>
          <w:smallCaps w:val="false"/>
          <w:sz w:val="20"/>
        </w:rPr>
        <w:t>” means an EEA Resolution Authority or, with respect to any UK Financial Institution, a UK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Restricted Payment</w:t>
      </w:r>
      <w:r>
        <w:rPr>
          <w:rFonts w:ascii="Times New Roman" w:hAnsi="Times New Roman"/>
          <w:caps w:val="false"/>
          <w:smallCaps w:val="false"/>
          <w:sz w:val="20"/>
        </w:rPr>
        <w:t>” means any dividend or other distribution (whether in cash, securities or other property) with respect to any Equity Interests in a Borrower or any Subsidiary, or any payment (whether in cash, securities or other property), including any sinking fund or similar deposit, on account of the purchase, redemption, retirement, acquisition, cancellation or termination of any such Equity Interests in a Borrower or any option, warrant or other right to acquire any such Equity Interests in a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Revaluation Date</w:t>
      </w:r>
      <w:r>
        <w:rPr>
          <w:rFonts w:ascii="Times New Roman" w:hAnsi="Times New Roman"/>
          <w:caps w:val="false"/>
          <w:smallCaps w:val="false"/>
          <w:sz w:val="20"/>
        </w:rPr>
        <w:t xml:space="preserve">” means (a) with respect to each Borrowing Tranche of a Term Rate Loan denominated in an Alternative Currency, (i) each date of a borrowing, renewal, and conversion pursuant to the terms of this Agreement and (ii) such additional dates as the Administrative Agent shall determine or the Required Lenders shall require; and (b) with respect to each Borrowing Tranche of a Daily Rate Loan denominated in an Alternative Currency, each date such Daily Rate Loan is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Revolving Credit Commitment</w:t>
      </w:r>
      <w:r>
        <w:rPr>
          <w:rFonts w:ascii="Times New Roman" w:hAnsi="Times New Roman"/>
          <w:caps w:val="false"/>
          <w:smallCaps w:val="false"/>
          <w:sz w:val="20"/>
        </w:rPr>
        <w:t xml:space="preserve">” means, as to any Lender at any time, the amount initially specified opposite its name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in the column labeled “Amount of Commitment for Revolving Credit Loans,” as such Commitment is thereafter assigned or modified and “</w:t>
      </w:r>
      <w:r>
        <w:rPr>
          <w:rFonts w:ascii="Times New Roman" w:hAnsi="Times New Roman"/>
          <w:caps w:val="false"/>
          <w:smallCaps w:val="false"/>
          <w:sz w:val="20"/>
          <w:u w:val="single"/>
        </w:rPr>
        <w:t>Revolving Credit Commitments</w:t>
      </w:r>
      <w:r>
        <w:rPr>
          <w:rFonts w:ascii="Times New Roman" w:hAnsi="Times New Roman"/>
          <w:caps w:val="false"/>
          <w:smallCaps w:val="false"/>
          <w:sz w:val="20"/>
        </w:rPr>
        <w:t>” means the aggregate Revolving Credit Commitments of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Revolving Credit Facility</w:t>
      </w:r>
      <w:r>
        <w:rPr>
          <w:rFonts w:ascii="Times New Roman" w:hAnsi="Times New Roman"/>
          <w:caps w:val="false"/>
          <w:smallCaps w:val="false"/>
          <w:sz w:val="20"/>
        </w:rPr>
        <w:t xml:space="preserve">” means the revolving loan facility provided pursuant to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[Revolving Credit and Swingline Loan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Revolving Credit Loans</w:t>
      </w:r>
      <w:r>
        <w:rPr>
          <w:rFonts w:ascii="Times New Roman" w:hAnsi="Times New Roman"/>
          <w:caps w:val="false"/>
          <w:smallCaps w:val="false"/>
          <w:sz w:val="20"/>
        </w:rPr>
        <w:t xml:space="preserve">” means, collectively, and </w:t>
      </w:r>
      <w:r>
        <w:rPr>
          <w:rFonts w:ascii="Times New Roman" w:hAnsi="Times New Roman"/>
          <w:caps w:val="false"/>
          <w:smallCaps w:val="false"/>
          <w:sz w:val="20"/>
          <w:u w:val="single"/>
        </w:rPr>
        <w:t>Revolving Credit Loan</w:t>
      </w:r>
      <w:r>
        <w:rPr>
          <w:rFonts w:ascii="Times New Roman" w:hAnsi="Times New Roman"/>
          <w:caps w:val="false"/>
          <w:smallCaps w:val="false"/>
          <w:sz w:val="20"/>
        </w:rPr>
        <w:t xml:space="preserve"> means, separately, all Revolving Credit Loans or any Revolving Credit Loan made by the Lenders or one of the Lenders to the Borrowers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[Revolving Credit Commitments] or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[Disbursements,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Revolving Facility Usage</w:t>
      </w:r>
      <w:r>
        <w:rPr>
          <w:rFonts w:ascii="Times New Roman" w:hAnsi="Times New Roman"/>
          <w:caps w:val="false"/>
          <w:smallCaps w:val="false"/>
          <w:sz w:val="20"/>
        </w:rPr>
        <w:t>” means at any time the sum of the Dollar Equivalent of the outstanding Revolving Credit Loans, the outstanding Swingline Loans, and the Letter of Credit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RFR</w:t>
      </w:r>
      <w:r>
        <w:rPr>
          <w:rFonts w:ascii="Times New Roman" w:hAnsi="Times New Roman"/>
          <w:caps w:val="false"/>
          <w:smallCaps w:val="false"/>
          <w:sz w:val="20"/>
        </w:rPr>
        <w:t>” means, for any Obligations, interest, fees, commissions or other amounts denominated in, or calculated with respect to, (a) Sterling, SONIA, and (b) Euro, €STR.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Same Day Funds</w:t>
      </w:r>
      <w:r>
        <w:rPr>
          <w:rFonts w:ascii="Times New Roman" w:hAnsi="Times New Roman"/>
          <w:caps w:val="false"/>
          <w:smallCaps w:val="false"/>
          <w:sz w:val="20"/>
        </w:rPr>
        <w:t>” means (a) with respect to disbursements and payments in Dollars, immediately available funds, and (b) with respect to disbursements and payments in an Alternative Currency, same day or other funds as may be determined by the Administrative Agent or the Issuing Lender, as the case may be, to be customary in the place of disbursement or payment for the settlement of international banking transactions in the relevant Alternative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Sanctioned Jurisdiction</w:t>
      </w:r>
      <w:r>
        <w:rPr>
          <w:rFonts w:ascii="Times New Roman" w:hAnsi="Times New Roman"/>
          <w:caps w:val="false"/>
          <w:smallCaps w:val="false"/>
          <w:sz w:val="20"/>
        </w:rPr>
        <w:t>” means any country, territory, or region that is the subject of Sanctions Laws, including, as of the date of this Agreement, Cuba, Iran, North Korea, the Crimea, “Donetsk People’s Republic”, “Luhansk People’s Republic”, and Zaporizhzhia and Kherson Regions of Ukraine.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Sanctioned Person</w:t>
      </w:r>
      <w:r>
        <w:rPr>
          <w:rFonts w:ascii="Times New Roman" w:hAnsi="Times New Roman"/>
          <w:caps w:val="false"/>
          <w:smallCaps w:val="false"/>
          <w:sz w:val="20"/>
        </w:rPr>
        <w:t>” means a Person that is the subject of Sanctions Laws, including by virtue of being (i) named on any list administered or maintained by any Compliance Authority, (ii) organized under the Laws of, ordinarily resident in, or physically located in a Sanctioned Jurisdiction; or (iii) directly or indirectly owned, 50% or more in the aggregate, or controlled by, or acting or purporting to act on behalf of, one or more Persons described in (i) or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Sanctions Laws</w:t>
      </w:r>
      <w:r>
        <w:rPr>
          <w:rFonts w:ascii="Times New Roman" w:hAnsi="Times New Roman"/>
          <w:caps w:val="false"/>
          <w:smallCaps w:val="false"/>
          <w:sz w:val="20"/>
        </w:rPr>
        <w:t>” means the economic, financial, or trade sanctions administered or enforced by any Compliance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Secured Parties</w:t>
      </w:r>
      <w:r>
        <w:rPr>
          <w:rFonts w:ascii="Times New Roman" w:hAnsi="Times New Roman"/>
          <w:caps w:val="false"/>
          <w:smallCaps w:val="false"/>
          <w:sz w:val="20"/>
        </w:rPr>
        <w:t xml:space="preserve">” means, collectively, the Administrative Agent, the Lenders, the Issuing Lenders, the Cash Management Banks, the Hedge Banks, each co-agent or sub-agent appointed by the Administrative Agent from time to time pursuant to </w:t>
      </w:r>
      <w:r>
        <w:rPr>
          <w:rFonts w:ascii="Times New Roman" w:hAnsi="Times New Roman"/>
          <w:caps w:val="false"/>
          <w:smallCaps w:val="false"/>
          <w:sz w:val="20"/>
          <w:u w:val="single"/>
        </w:rPr>
        <w:t>Section 11.5</w:t>
      </w:r>
      <w:r>
        <w:rPr>
          <w:rFonts w:ascii="Times New Roman" w:hAnsi="Times New Roman"/>
          <w:caps w:val="false"/>
          <w:smallCaps w:val="false"/>
          <w:sz w:val="20"/>
        </w:rPr>
        <w:t xml:space="preserve"> [Delegation of Duties], and the other Persons the Obligations owing to which are or are purported to be secured by the Collateral under the terms of the Collateral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Security Agreement</w:t>
      </w:r>
      <w:r>
        <w:rPr>
          <w:rFonts w:ascii="Times New Roman" w:hAnsi="Times New Roman"/>
          <w:caps w:val="false"/>
          <w:smallCaps w:val="false"/>
          <w:sz w:val="20"/>
        </w:rPr>
        <w:t>” means the Amended and Restated Security Agreement, dated of even date herewith, executed and delivered by each of the Loan Parties to the Administrative Agent for the benefit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Settlement Date</w:t>
      </w:r>
      <w:r>
        <w:rPr>
          <w:rFonts w:ascii="Times New Roman" w:hAnsi="Times New Roman"/>
          <w:caps w:val="false"/>
          <w:smallCaps w:val="false"/>
          <w:sz w:val="20"/>
        </w:rPr>
        <w:t xml:space="preserve">” means the Business Day on which the Administrative Agent elects to effect settlement pursuant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[Settlement Date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SOFR</w:t>
      </w:r>
      <w:r>
        <w:rPr>
          <w:rFonts w:ascii="Times New Roman" w:hAnsi="Times New Roman"/>
          <w:caps w:val="false"/>
          <w:smallCaps w:val="false"/>
          <w:sz w:val="20"/>
        </w:rPr>
        <w:t>” means, for any day, a rate equal to the secured overnight financing rate as administered by the Federal Reserve Bank of New York (or a successor administrator of the secured overnight financing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SOFR Floor</w:t>
      </w:r>
      <w:r>
        <w:rPr>
          <w:rFonts w:ascii="Times New Roman" w:hAnsi="Times New Roman"/>
          <w:caps w:val="false"/>
          <w:smallCaps w:val="false"/>
          <w:sz w:val="20"/>
        </w:rPr>
        <w:t>” means a rate of interest per annum equal to zero basis points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Solvent</w:t>
      </w:r>
      <w:r>
        <w:rPr>
          <w:rFonts w:ascii="Times New Roman" w:hAnsi="Times New Roman"/>
          <w:caps w:val="false"/>
          <w:smallCaps w:val="false"/>
          <w:sz w:val="20"/>
        </w:rPr>
        <w:t>” or “</w:t>
      </w:r>
      <w:r>
        <w:rPr>
          <w:rFonts w:ascii="Times New Roman" w:hAnsi="Times New Roman"/>
          <w:caps w:val="false"/>
          <w:smallCaps w:val="false"/>
          <w:sz w:val="20"/>
          <w:u w:val="single"/>
        </w:rPr>
        <w:t>Solvency</w:t>
      </w:r>
      <w:r>
        <w:rPr>
          <w:rFonts w:ascii="Times New Roman" w:hAnsi="Times New Roman"/>
          <w:caps w:val="false"/>
          <w:smallCaps w:val="false"/>
          <w:sz w:val="20"/>
        </w:rPr>
        <w:t>” means, with respect to any Person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SONIA</w:t>
      </w:r>
      <w:r>
        <w:rPr>
          <w:rFonts w:ascii="Times New Roman" w:hAnsi="Times New Roman"/>
          <w:caps w:val="false"/>
          <w:smallCaps w:val="false"/>
          <w:sz w:val="20"/>
        </w:rPr>
        <w:t>” means a rate equal to the Sterling Overnight Index Average as administered by the SONIA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SONIA Administrator</w:t>
      </w:r>
      <w:r>
        <w:rPr>
          <w:rFonts w:ascii="Times New Roman" w:hAnsi="Times New Roman"/>
          <w:caps w:val="false"/>
          <w:smallCaps w:val="false"/>
          <w:sz w:val="20"/>
        </w:rPr>
        <w:t>” means the Bank of England (or any successor administrator of the Sterling Overnight Index Average).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SONIA Administrator’s Website</w:t>
      </w:r>
      <w:r>
        <w:rPr>
          <w:rFonts w:ascii="Times New Roman" w:hAnsi="Times New Roman"/>
          <w:caps w:val="false"/>
          <w:smallCaps w:val="false"/>
          <w:sz w:val="20"/>
        </w:rPr>
        <w:t>” means the Bank of England’s website, currently at http://www.bankofengland.co.uk, or any successor source for the Sterling Overnight Index Average identified as such by the SONIA Administrator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Specified Disposition</w:t>
      </w:r>
      <w:r>
        <w:rPr>
          <w:rFonts w:ascii="Times New Roman" w:hAnsi="Times New Roman"/>
          <w:caps w:val="false"/>
          <w:smallCaps w:val="false"/>
          <w:sz w:val="20"/>
        </w:rPr>
        <w:t xml:space="preserve">” means any Asset Disposition having gross sales proceeds in excess of $20,000,000.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Specified Transactions</w:t>
      </w:r>
      <w:r>
        <w:rPr>
          <w:rFonts w:ascii="Times New Roman" w:hAnsi="Times New Roman"/>
          <w:caps w:val="false"/>
          <w:smallCaps w:val="false"/>
          <w:sz w:val="20"/>
        </w:rPr>
        <w:t>” means (a) any Specified Disposition, and (b) any Permitted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Standard &amp; Poor’s</w:t>
      </w:r>
      <w:r>
        <w:rPr>
          <w:rFonts w:ascii="Times New Roman" w:hAnsi="Times New Roman"/>
          <w:caps w:val="false"/>
          <w:smallCaps w:val="false"/>
          <w:sz w:val="20"/>
        </w:rPr>
        <w:t>” means Standard &amp; Poor’s Ratings Services, a division of The McGraw-Hill Companies,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Standby Letter of Credit</w:t>
      </w:r>
      <w:r>
        <w:rPr>
          <w:rFonts w:ascii="Times New Roman" w:hAnsi="Times New Roman"/>
          <w:caps w:val="false"/>
          <w:smallCaps w:val="false"/>
          <w:sz w:val="20"/>
        </w:rPr>
        <w:t>” means a Letter of Credit issued to support obligations of one or more of the Loan Parties or Subsidiaries thereof, contingent or otherwise, which finance the working capital and business needs of the Loan Parties or Subsidiaries thereof incurred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Statements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6.6(a)</w:t>
      </w:r>
      <w:r>
        <w:rPr>
          <w:rFonts w:ascii="Times New Roman" w:hAnsi="Times New Roman"/>
          <w:caps w:val="false"/>
          <w:smallCaps w:val="false"/>
          <w:sz w:val="20"/>
        </w:rPr>
        <w:t xml:space="preserve"> [Historical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Sterling</w:t>
      </w:r>
      <w:r>
        <w:rPr>
          <w:rFonts w:ascii="Times New Roman" w:hAnsi="Times New Roman"/>
          <w:caps w:val="false"/>
          <w:smallCaps w:val="false"/>
          <w:sz w:val="20"/>
        </w:rPr>
        <w:t>” or “</w:t>
      </w:r>
      <w:r>
        <w:rPr>
          <w:rFonts w:ascii="Times New Roman" w:hAnsi="Times New Roman"/>
          <w:caps w:val="false"/>
          <w:smallCaps w:val="false"/>
          <w:sz w:val="20"/>
          <w:u w:val="single"/>
        </w:rPr>
        <w:t>£</w:t>
      </w:r>
      <w:r>
        <w:rPr>
          <w:rFonts w:ascii="Times New Roman" w:hAnsi="Times New Roman"/>
          <w:caps w:val="false"/>
          <w:smallCaps w:val="false"/>
          <w:sz w:val="20"/>
        </w:rPr>
        <w:t>” mean the lawful currency of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of any Person, at any time means any corporation, trust, partnership, limited liability company or other business entity (a)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Supported QFC</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12.14</w:t>
      </w:r>
      <w:r>
        <w:rPr>
          <w:rFonts w:ascii="Times New Roman" w:hAnsi="Times New Roman"/>
          <w:caps w:val="false"/>
          <w:smallCaps w:val="false"/>
          <w:sz w:val="20"/>
        </w:rPr>
        <w:t xml:space="preserve"> [Acknowledgement Regarding Any Supported QFCs].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Swap</w:t>
      </w:r>
      <w:r>
        <w:rPr>
          <w:rFonts w:ascii="Times New Roman" w:hAnsi="Times New Roman"/>
          <w:caps w:val="false"/>
          <w:smallCaps w:val="false"/>
          <w:sz w:val="20"/>
        </w:rPr>
        <w:t>” 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Swap Obligation</w:t>
      </w:r>
      <w:r>
        <w:rPr>
          <w:rFonts w:ascii="Times New Roman" w:hAnsi="Times New Roman"/>
          <w:caps w:val="false"/>
          <w:smallCaps w:val="false"/>
          <w:sz w:val="20"/>
        </w:rPr>
        <w:t>” means any obligation to pay or perform under any agreement, contract or transaction that constitutes a Swap which is also a Lender Provided Interest Rate Hedge or a Lender Provided Foreign Currency Hedge.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Swingline Loan Commitment</w:t>
      </w:r>
      <w:r>
        <w:rPr>
          <w:rFonts w:ascii="Times New Roman" w:hAnsi="Times New Roman"/>
          <w:caps w:val="false"/>
          <w:smallCaps w:val="false"/>
          <w:sz w:val="20"/>
        </w:rPr>
        <w:t xml:space="preserve">” means PNC’s commitment to make Swingline Loans to each Borrower pursuant to </w:t>
      </w:r>
      <w:r>
        <w:rPr>
          <w:rFonts w:ascii="Times New Roman" w:hAnsi="Times New Roman"/>
          <w:caps w:val="false"/>
          <w:smallCaps w:val="false"/>
          <w:sz w:val="20"/>
          <w:u w:val="single"/>
        </w:rPr>
        <w:t>Section 2.1(b)</w:t>
      </w:r>
      <w:r>
        <w:rPr>
          <w:rFonts w:ascii="Times New Roman" w:hAnsi="Times New Roman"/>
          <w:caps w:val="false"/>
          <w:smallCaps w:val="false"/>
          <w:sz w:val="20"/>
        </w:rPr>
        <w:t xml:space="preserve"> [Swingline Loan Commitment] hereof in an aggregate principal amount up to $75,000,000.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Swingline Loan Lender</w:t>
      </w:r>
      <w:r>
        <w:rPr>
          <w:rFonts w:ascii="Times New Roman" w:hAnsi="Times New Roman"/>
          <w:caps w:val="false"/>
          <w:smallCaps w:val="false"/>
          <w:sz w:val="20"/>
        </w:rPr>
        <w:t>” means PNC (or any of its designated branch offices or Affiliates), in its capacity as a lender of Swingline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Swingline Loan Note</w:t>
      </w:r>
      <w:r>
        <w:rPr>
          <w:rFonts w:ascii="Times New Roman" w:hAnsi="Times New Roman"/>
          <w:caps w:val="false"/>
          <w:smallCaps w:val="false"/>
          <w:sz w:val="20"/>
        </w:rPr>
        <w:t xml:space="preserve">” means the Swingline Loan Note of each Borrower in the form of </w:t>
      </w:r>
      <w:r>
        <w:rPr>
          <w:rFonts w:ascii="Times New Roman" w:hAnsi="Times New Roman"/>
          <w:caps w:val="false"/>
          <w:smallCaps w:val="false"/>
          <w:sz w:val="20"/>
          <w:u w:val="single"/>
        </w:rPr>
        <w:t>Exhibit D</w:t>
      </w:r>
      <w:r>
        <w:rPr>
          <w:rFonts w:ascii="Times New Roman" w:hAnsi="Times New Roman"/>
          <w:caps w:val="false"/>
          <w:smallCaps w:val="false"/>
          <w:sz w:val="20"/>
        </w:rPr>
        <w:t xml:space="preserve"> evidencing the Swingline Loans, together with all amendments, extensions, renewals, replacements, refinancings or refundings thereof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Swingline Loan Request</w:t>
      </w:r>
      <w:r>
        <w:rPr>
          <w:rFonts w:ascii="Times New Roman" w:hAnsi="Times New Roman"/>
          <w:caps w:val="false"/>
          <w:smallCaps w:val="false"/>
          <w:sz w:val="20"/>
        </w:rPr>
        <w:t xml:space="preserve">” means a request for Swingline Loans made in accordance with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[Swingline Loan Requests]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Swingline Loans</w:t>
      </w:r>
      <w:r>
        <w:rPr>
          <w:rFonts w:ascii="Times New Roman" w:hAnsi="Times New Roman"/>
          <w:caps w:val="false"/>
          <w:smallCaps w:val="false"/>
          <w:sz w:val="20"/>
        </w:rPr>
        <w:t xml:space="preserve">” means, collectively, and </w:t>
      </w:r>
      <w:r>
        <w:rPr>
          <w:rFonts w:ascii="Times New Roman" w:hAnsi="Times New Roman"/>
          <w:caps w:val="false"/>
          <w:smallCaps w:val="false"/>
          <w:sz w:val="20"/>
          <w:u w:val="single"/>
        </w:rPr>
        <w:t>Swingline Loan</w:t>
      </w:r>
      <w:r>
        <w:rPr>
          <w:rFonts w:ascii="Times New Roman" w:hAnsi="Times New Roman"/>
          <w:caps w:val="false"/>
          <w:smallCaps w:val="false"/>
          <w:sz w:val="20"/>
        </w:rPr>
        <w:t xml:space="preserve"> means, separately, all Swingline Loans or any Swingline Loan made by PNC to each Borrower pursuant to </w:t>
      </w:r>
      <w:r>
        <w:rPr>
          <w:rFonts w:ascii="Times New Roman" w:hAnsi="Times New Roman"/>
          <w:caps w:val="false"/>
          <w:smallCaps w:val="false"/>
          <w:sz w:val="20"/>
          <w:u w:val="single"/>
        </w:rPr>
        <w:t>Section 2.1(b)</w:t>
      </w:r>
      <w:r>
        <w:rPr>
          <w:rFonts w:ascii="Times New Roman" w:hAnsi="Times New Roman"/>
          <w:caps w:val="false"/>
          <w:smallCaps w:val="false"/>
          <w:sz w:val="20"/>
        </w:rPr>
        <w:t xml:space="preserve"> [Swingline Loan Commitment] hereof. All Swingline Loans shall be denominated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T2</w:t>
      </w:r>
      <w:r>
        <w:rPr>
          <w:rFonts w:ascii="Times New Roman" w:hAnsi="Times New Roman"/>
          <w:caps w:val="false"/>
          <w:smallCaps w:val="false"/>
          <w:sz w:val="20"/>
        </w:rPr>
        <w:t>” means the real time gross settlement system operated by the Eurosystem, or any successor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Target</w:t>
      </w:r>
      <w:r>
        <w:rPr>
          <w:rFonts w:ascii="Times New Roman" w:hAnsi="Times New Roman"/>
          <w:caps w:val="false"/>
          <w:smallCaps w:val="false"/>
          <w:sz w:val="20"/>
        </w:rPr>
        <w:t>” means as is specified in the definition of Permitted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TARGET Day</w:t>
      </w:r>
      <w:r>
        <w:rPr>
          <w:rFonts w:ascii="Times New Roman" w:hAnsi="Times New Roman"/>
          <w:caps w:val="false"/>
          <w:smallCaps w:val="false"/>
          <w:sz w:val="20"/>
        </w:rPr>
        <w:t>” means any day on which T2 is open for the settlement of payments in Euro.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Taxes</w:t>
      </w:r>
      <w:r>
        <w:rPr>
          <w:rFonts w:ascii="Times New Roman" w:hAnsi="Times New Roman"/>
          <w:caps w:val="false"/>
          <w:smallCaps w:val="false"/>
          <w:sz w:val="20"/>
        </w:rPr>
        <w:t>” means all present or future taxes, levies, imposts, duties, deductions, withholdings (including backup withholding), assessments, fees or other charges imposed by any Official Body, including any interest, additions to tax or penalties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Loan</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[Term Loan Commitments]; “</w:t>
      </w:r>
      <w:r>
        <w:rPr>
          <w:rFonts w:ascii="Times New Roman" w:hAnsi="Times New Roman"/>
          <w:caps w:val="false"/>
          <w:smallCaps w:val="false"/>
          <w:sz w:val="20"/>
          <w:u w:val="single"/>
        </w:rPr>
        <w:t>Term Loans</w:t>
      </w:r>
      <w:r>
        <w:rPr>
          <w:rFonts w:ascii="Times New Roman" w:hAnsi="Times New Roman"/>
          <w:caps w:val="false"/>
          <w:smallCaps w:val="false"/>
          <w:sz w:val="20"/>
        </w:rPr>
        <w:t>” means, collectively, all of the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Loan Commitment</w:t>
      </w:r>
      <w:r>
        <w:rPr>
          <w:rFonts w:ascii="Times New Roman" w:hAnsi="Times New Roman"/>
          <w:caps w:val="false"/>
          <w:smallCaps w:val="false"/>
          <w:sz w:val="20"/>
        </w:rPr>
        <w:t xml:space="preserve">” means, as to any Lender at any time, the amount initially specified opposite its name on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in the column labeled “Amount of Commitment for Term Loans,” as such Commitment is thereafter assigned or modified and </w:t>
      </w:r>
      <w:r>
        <w:rPr>
          <w:rFonts w:ascii="Times New Roman" w:hAnsi="Times New Roman"/>
          <w:caps w:val="false"/>
          <w:smallCaps w:val="false"/>
          <w:sz w:val="20"/>
          <w:u w:val="single"/>
        </w:rPr>
        <w:t>Term Loan Commitments</w:t>
      </w:r>
      <w:r>
        <w:rPr>
          <w:rFonts w:ascii="Times New Roman" w:hAnsi="Times New Roman"/>
          <w:caps w:val="false"/>
          <w:smallCaps w:val="false"/>
          <w:sz w:val="20"/>
        </w:rPr>
        <w:t xml:space="preserve"> means the aggregate Term Loan Commitments of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Loan Facility</w:t>
      </w:r>
      <w:r>
        <w:rPr>
          <w:rFonts w:ascii="Times New Roman" w:hAnsi="Times New Roman"/>
          <w:caps w:val="false"/>
          <w:smallCaps w:val="false"/>
          <w:sz w:val="20"/>
        </w:rPr>
        <w:t xml:space="preserve">” means the term loan facility provided pursuant to </w:t>
      </w:r>
      <w:r>
        <w:rPr>
          <w:rFonts w:ascii="Times New Roman" w:hAnsi="Times New Roman"/>
          <w:caps w:val="false"/>
          <w:smallCaps w:val="false"/>
          <w:sz w:val="20"/>
          <w:u w:val="single"/>
        </w:rPr>
        <w:t xml:space="preserve">Section 3.1 </w:t>
      </w:r>
      <w:r>
        <w:rPr>
          <w:rFonts w:ascii="Times New Roman" w:hAnsi="Times New Roman"/>
          <w:caps w:val="false"/>
          <w:smallCaps w:val="false"/>
          <w:sz w:val="20"/>
        </w:rPr>
        <w:t xml:space="preserve">[Term Loan Commitments] and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[Nature of Lenders’ Obligations with Respect to Term Loans; Repayment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Loan Lender</w:t>
      </w:r>
      <w:r>
        <w:rPr>
          <w:rFonts w:ascii="Times New Roman" w:hAnsi="Times New Roman"/>
          <w:caps w:val="false"/>
          <w:smallCaps w:val="false"/>
          <w:sz w:val="20"/>
        </w:rPr>
        <w:t>” means a Lender holding a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Loan Maturity Date</w:t>
      </w:r>
      <w:r>
        <w:rPr>
          <w:rFonts w:ascii="Times New Roman" w:hAnsi="Times New Roman"/>
          <w:caps w:val="false"/>
          <w:smallCaps w:val="false"/>
          <w:sz w:val="20"/>
        </w:rPr>
        <w:t xml:space="preserve">” means (a) with respect to the initial Term Loans, April 10, 2031, and (b) with respect to any Incremental Term Loans, the date set forth in the relevant Lender Joinder Agreement with respect to such Incremental Term Loans, in each case as such date may be extended with respect to certain Lenders’ Term Loans pursuant to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Amendments or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Rate Loan</w:t>
      </w:r>
      <w:r>
        <w:rPr>
          <w:rFonts w:ascii="Times New Roman" w:hAnsi="Times New Roman"/>
          <w:caps w:val="false"/>
          <w:smallCaps w:val="false"/>
          <w:sz w:val="20"/>
        </w:rPr>
        <w:t>” means a Loan that bears interest at a rate based on the Term SOFR Rate or Eurocurrency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Rate Loan Option</w:t>
      </w:r>
      <w:r>
        <w:rPr>
          <w:rFonts w:ascii="Times New Roman" w:hAnsi="Times New Roman"/>
          <w:caps w:val="false"/>
          <w:smallCaps w:val="false"/>
          <w:sz w:val="20"/>
        </w:rPr>
        <w:t xml:space="preserve">” means the option of the Borrowers to have Loans bear interest at the rate and under the terms specified in </w:t>
      </w:r>
      <w:r>
        <w:rPr>
          <w:rFonts w:ascii="Times New Roman" w:hAnsi="Times New Roman"/>
          <w:caps w:val="false"/>
          <w:smallCaps w:val="false"/>
          <w:sz w:val="20"/>
          <w:u w:val="single"/>
        </w:rPr>
        <w:t>Section 4.1(a)(i)</w:t>
      </w:r>
      <w:r>
        <w:rPr>
          <w:rFonts w:ascii="Times New Roman" w:hAnsi="Times New Roman"/>
          <w:caps w:val="false"/>
          <w:smallCaps w:val="false"/>
          <w:sz w:val="20"/>
        </w:rPr>
        <w:t xml:space="preserve"> [Revolving Credit Loan Term Rate Loan Options] or </w:t>
      </w:r>
      <w:r>
        <w:rPr>
          <w:rFonts w:ascii="Times New Roman" w:hAnsi="Times New Roman"/>
          <w:caps w:val="false"/>
          <w:smallCaps w:val="false"/>
          <w:sz w:val="20"/>
          <w:u w:val="single"/>
        </w:rPr>
        <w:t>Section 4.1(c)(i)</w:t>
      </w:r>
      <w:r>
        <w:rPr>
          <w:rFonts w:ascii="Times New Roman" w:hAnsi="Times New Roman"/>
          <w:caps w:val="false"/>
          <w:smallCaps w:val="false"/>
          <w:sz w:val="20"/>
        </w:rPr>
        <w:t xml:space="preserve"> [Term Loan and Delayed Draw Term Loans Term Rate Loan Option],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SOFR Administrator</w:t>
      </w:r>
      <w:r>
        <w:rPr>
          <w:rFonts w:ascii="Times New Roman" w:hAnsi="Times New Roman"/>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SOFR Rate</w:t>
      </w:r>
      <w:r>
        <w:rPr>
          <w:rFonts w:ascii="Times New Roman" w:hAnsi="Times New Roman"/>
          <w:caps w:val="false"/>
          <w:smallCaps w:val="false"/>
          <w:sz w:val="20"/>
        </w:rPr>
        <w:t>” means, with respect to any amount to which the Term SOFR Rate Option applies, for any Interest Period, the interest rate per annum determined by the Administrative Agent equal to the Term SOFR Reference Rate for a tenor comparable to such Interest Period, as such rate is published by the Term SOFR Administrator on the day (the “</w:t>
      </w:r>
      <w:r>
        <w:rPr>
          <w:rFonts w:ascii="Times New Roman" w:hAnsi="Times New Roman"/>
          <w:caps w:val="false"/>
          <w:smallCaps w:val="false"/>
          <w:sz w:val="20"/>
          <w:u w:val="single"/>
        </w:rPr>
        <w:t>Term SOFR Determination Date</w:t>
      </w:r>
      <w:r>
        <w:rPr>
          <w:rFonts w:ascii="Times New Roman" w:hAnsi="Times New Roman"/>
          <w:caps w:val="false"/>
          <w:smallCaps w:val="false"/>
          <w:sz w:val="20"/>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Borrowers on and as of the first day of each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SOFR Rate Loan</w:t>
      </w:r>
      <w:r>
        <w:rPr>
          <w:rFonts w:ascii="Times New Roman" w:hAnsi="Times New Roman"/>
          <w:caps w:val="false"/>
          <w:smallCaps w:val="false"/>
          <w:sz w:val="20"/>
        </w:rPr>
        <w:t>” means a Loan that bears interest based on Term SOFR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SOFR Rate Option</w:t>
      </w:r>
      <w:r>
        <w:rPr>
          <w:rFonts w:ascii="Times New Roman" w:hAnsi="Times New Roman"/>
          <w:caps w:val="false"/>
          <w:smallCaps w:val="false"/>
          <w:sz w:val="20"/>
        </w:rPr>
        <w:t xml:space="preserve">” means the option of the Borrowers to have Loans bear interest at the rate and under the terms specified in </w:t>
      </w:r>
      <w:r>
        <w:rPr>
          <w:rFonts w:ascii="Times New Roman" w:hAnsi="Times New Roman"/>
          <w:caps w:val="false"/>
          <w:smallCaps w:val="false"/>
          <w:sz w:val="20"/>
          <w:u w:val="single"/>
        </w:rPr>
        <w:t>Section 4.1(a)(i)(1)</w:t>
      </w:r>
      <w:r>
        <w:rPr>
          <w:rFonts w:ascii="Times New Roman" w:hAnsi="Times New Roman"/>
          <w:caps w:val="false"/>
          <w:smallCaps w:val="false"/>
          <w:sz w:val="20"/>
        </w:rPr>
        <w:t xml:space="preserve"> [Revolving Credit Term SOFR Rate Option] or </w:t>
      </w:r>
      <w:r>
        <w:rPr>
          <w:rFonts w:ascii="Times New Roman" w:hAnsi="Times New Roman"/>
          <w:caps w:val="false"/>
          <w:smallCaps w:val="false"/>
          <w:sz w:val="20"/>
          <w:u w:val="single"/>
        </w:rPr>
        <w:t>Section 4.1(c)(i)(1)</w:t>
      </w:r>
      <w:r>
        <w:rPr>
          <w:rFonts w:ascii="Times New Roman" w:hAnsi="Times New Roman"/>
          <w:caps w:val="false"/>
          <w:smallCaps w:val="false"/>
          <w:sz w:val="20"/>
        </w:rPr>
        <w:t xml:space="preserve"> [Term Loan and Delayed Draw Term Loan Term SOFR Rate Option],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Term SOFR Reference Rate</w:t>
      </w:r>
      <w:r>
        <w:rPr>
          <w:rFonts w:ascii="Times New Roman" w:hAnsi="Times New Roman"/>
          <w:caps w:val="false"/>
          <w:smallCaps w:val="false"/>
          <w:sz w:val="20"/>
        </w:rPr>
        <w:t>” means the forward-looking term rate based on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Type</w:t>
      </w:r>
      <w:r>
        <w:rPr>
          <w:rFonts w:ascii="Times New Roman" w:hAnsi="Times New Roman"/>
          <w:caps w:val="false"/>
          <w:smallCaps w:val="false"/>
          <w:sz w:val="20"/>
        </w:rPr>
        <w:t>”, when used in reference to any Loan or Borrowing Tranche, refers to whether the rate of interest on such Loan, or on the Loans comprising such Borrowing Tranche, is determined by reference to (a) the Base Rate, (b) Term SOFR Rate, (c) with respect to Sterling, the Daily Simple RFR for such Currency, or (d) with respect to Euro, the Eurocurrency Rate for such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UCP</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12.11(a)</w:t>
      </w:r>
      <w:r>
        <w:rPr>
          <w:rFonts w:ascii="Times New Roman" w:hAnsi="Times New Roman"/>
          <w:caps w:val="false"/>
          <w:smallCaps w:val="false"/>
          <w:sz w:val="20"/>
        </w:rPr>
        <w:t xml:space="preserve">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UK Financial Institution</w:t>
      </w:r>
      <w:r>
        <w:rPr>
          <w:rFonts w:ascii="Times New Roman" w:hAnsi="Times New Roman"/>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UK Resolution Authority</w:t>
      </w:r>
      <w:r>
        <w:rPr>
          <w:rFonts w:ascii="Times New Roman" w:hAnsi="Times New Roman"/>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Unrestricted Cash</w:t>
      </w:r>
      <w:r>
        <w:rPr>
          <w:rFonts w:ascii="Times New Roman" w:hAnsi="Times New Roman"/>
          <w:caps w:val="false"/>
          <w:smallCaps w:val="false"/>
          <w:sz w:val="20"/>
        </w:rPr>
        <w:t>” means, at any time of determination, the sum of (i) the aggregate amount of all cash deposits of the Borrowers and their Subsidiaries maintained in any demand account, deposit account, sweep account, concentration account, savings account or investment account (excluding any Excluded Account), and (ii) the aggregate monetary value of any Cash Equivalents of the Borrowers and their Subsidiaries, to the extent such cash deposits and Cash Equivalents are free of any Lien or other encumbrance (other than customary holds for uncollected deposits and Permitted Liens that do not secure Indebtedness) and do not appear as “restricted” on the consolidated balance sheet of the Borrowers and their Subsidiaries (unless such appearance is related to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USA PATRIOT Act</w:t>
      </w:r>
      <w:r>
        <w:rPr>
          <w:rFonts w:ascii="Times New Roman" w:hAnsi="Times New Roman"/>
          <w:caps w:val="false"/>
          <w:smallCaps w:val="false"/>
          <w:sz w:val="20"/>
        </w:rPr>
        <w:t>” means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 Borrower</w:t>
      </w:r>
      <w:r>
        <w:rPr>
          <w:rFonts w:ascii="Times New Roman" w:hAnsi="Times New Roman"/>
          <w:caps w:val="false"/>
          <w:smallCaps w:val="false"/>
          <w:sz w:val="20"/>
        </w:rPr>
        <w:t>” means any Borrower that is a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 Government Securities Business Day</w:t>
      </w:r>
      <w:r>
        <w:rPr>
          <w:rFonts w:ascii="Times New Roman" w:hAnsi="Times New Roman"/>
          <w:caps w:val="false"/>
          <w:smallCaps w:val="false"/>
          <w:sz w:val="20"/>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 Person</w:t>
      </w:r>
      <w:r>
        <w:rPr>
          <w:rFonts w:ascii="Times New Roman" w:hAnsi="Times New Roman"/>
          <w:caps w:val="false"/>
          <w:smallCaps w:val="false"/>
          <w:sz w:val="20"/>
        </w:rPr>
        <w:t>” means any Person that is a “United States Person” as defined in Section 7701(a)(30)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 Special Resolution Regimes</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12.14</w:t>
      </w:r>
      <w:r>
        <w:rPr>
          <w:rFonts w:ascii="Times New Roman" w:hAnsi="Times New Roman"/>
          <w:caps w:val="false"/>
          <w:smallCaps w:val="false"/>
          <w:sz w:val="20"/>
        </w:rPr>
        <w:t xml:space="preserve"> [Acknowledgement Regarding Any Supported QFCs].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xml:space="preserve">” means as is specified in </w:t>
      </w:r>
      <w:r>
        <w:rPr>
          <w:rFonts w:ascii="Times New Roman" w:hAnsi="Times New Roman"/>
          <w:caps w:val="false"/>
          <w:smallCaps w:val="false"/>
          <w:sz w:val="20"/>
          <w:u w:val="single"/>
        </w:rPr>
        <w:t>Section 5.9(g)(ii)(2)(III)</w:t>
      </w:r>
      <w:r>
        <w:rPr>
          <w:rFonts w:ascii="Times New Roman" w:hAnsi="Times New Roman"/>
          <w:caps w:val="false"/>
          <w:smallCaps w:val="false"/>
          <w:sz w:val="20"/>
        </w:rPr>
        <w:t xml:space="preserve"> [Status of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Withholding Agent</w:t>
      </w:r>
      <w:r>
        <w:rPr>
          <w:rFonts w:ascii="Times New Roman" w:hAnsi="Times New Roman"/>
          <w:caps w:val="false"/>
          <w:smallCaps w:val="false"/>
          <w:sz w:val="20"/>
        </w:rPr>
        <w:t>” means any Loan Party and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Write-Down and Conversion Powers</w:t>
      </w:r>
      <w:r>
        <w:rPr>
          <w:rFonts w:ascii="Times New Roman" w:hAnsi="Times New Roman"/>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Construction</w:t>
      </w:r>
      <w:r>
        <w:rPr>
          <w:rFonts w:ascii="Times New Roman" w:hAnsi="Times New Roman"/>
          <w:caps w:val="false"/>
          <w:smallCaps w:val="false"/>
          <w:sz w:val="20"/>
        </w:rPr>
        <w:t>. Unless the context of this Agreement otherwise clearly requires, the following rules of construction shall apply to this Agreement and each of the other Loan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Loan Document refer to this Agreement or such other Loan Document as a whole; (d) article, section, subsection, clause, schedule and exhibit references are to this Agreement or other Loan Document, as the case may be, unless otherwise specified; (e) reference to any Person includes such Person’s successors and assigns; (f) reference to this Agreement or any other Loan Document, means this Agreement or such other Loan Document, together with the schedules and exhibits hereto or thereto, as amended, modified, replaced, substituted for, superseded or restated from time to time (subject to any restrictions thereon specified in this Agreement or the other applicable Loan Document);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Loan Document are included for convenience and shall not affect the interpretation of this Agreement or such Loan Document, (l) unless otherwise specified, all references herein to times of day shall constitute references to Eastern Time, (m) any reference to “the Issuing Lender” in respect of any Letter of Credit shall, unless otherwise specified, refer to the Issuing Lender that issued such Letter of Credit, and (n) any reference to “Consolidated EBITDA” shall, unless otherwise specified, refer to Consolidated EBITDA as of the end of the period of the most recently ended four fiscal quarters (for which financial statements have been or are required to be delivered pursuant to the Section 8.12) at the time of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Accounting Principles; Changes in GAAP</w:t>
      </w:r>
      <w:r>
        <w:rPr>
          <w:rFonts w:ascii="Times New Roman" w:hAnsi="Times New Roman"/>
          <w:caps w:val="false"/>
          <w:smallCaps w:val="false"/>
          <w:sz w:val="20"/>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Statements referred to in </w:t>
      </w:r>
      <w:r>
        <w:rPr>
          <w:rFonts w:ascii="Times New Roman" w:hAnsi="Times New Roman"/>
          <w:caps w:val="false"/>
          <w:smallCaps w:val="false"/>
          <w:sz w:val="20"/>
          <w:u w:val="single"/>
        </w:rPr>
        <w:t>Section 6.6(a)</w:t>
      </w:r>
      <w:r>
        <w:rPr>
          <w:rFonts w:ascii="Times New Roman" w:hAnsi="Times New Roman"/>
          <w:caps w:val="false"/>
          <w:smallCaps w:val="false"/>
          <w:sz w:val="20"/>
        </w:rPr>
        <w:t xml:space="preserve"> [Historical Statements]. Notwithstanding the foregoing, if at any time any change in GAAP (including the adoption of IFRS) would affect the computation of any financial ratio or requirement set forth in any Loan Document, and either a Borrower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until so amended, (a) such ratio or requirement shall continue to be computed in accordance with GAAP prior to such change therein and (b)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for purposes of determining compliance with any covenant (including the computation of any financial covenant) contained herein, (i) Indebtedness of the ICF and its Subsidiaries shall be deemed to be carried at 100% of the outstanding principal amount thereof, and the effects of FASB ASC 825 and FASB ASC 470–20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Benchmark Replacement Notification</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[Rate Unascertainable; Etc.] of this Agreement provides a mechanism for determining an alternative rate of interest in the event that the Term SOFR Rate, Daily Simple RFR or Eurocurrency Rate for any applicable currency is no longer available or in certain other circumstances. The Administrative Agent does not warrant or accept any responsibility for and shall not have any liability with respect to, the administration, submission or any other matter related to the Term SOFR Rate, Daily Simple RFR or Eurocurrency Rate for any applicable currency, or with respect to any alternative or successor rate thereto, or replacement rate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Exchange Rates; Currency Equivalents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Administrative Agent shall determine the Dollar Equivalent amounts of Loans denominated in Alternative Currencies. Such Dollar Equivalent shall become effective as of the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Wherever in this Agreement in connection with the initial advance, or the conversion, continuation or prepayment of a Loan or the issuance, amendment or extension of a Letter of Credit, an amount, such as a required minimum or multiple amount, is expressed in Dollars, but such Loan or Letter of Credit is denominated in an Alternative Currency, such amount shall be the relevant Alternative Currency Equivalent of such Dollar amount, as determined by the Administrative Agent or the Issuing Lender, as the case may be. All financial statements and Compliance Certificates shall be set forth in Dollars. For purposes of preparing financial statements, calculating financial covenants, and determining compliance with covenants expressed in Dollars, Alternative Currencies shall be converted into Dollars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Co-Borrowers</w:t>
      </w:r>
      <w:r>
        <w:rPr>
          <w:rFonts w:ascii="Times New Roman" w:hAnsi="Times New Roman"/>
          <w:caps w:val="false"/>
          <w:smallCaps w:val="false"/>
          <w:sz w:val="20"/>
        </w:rPr>
        <w:t>. For purposes of this Agreement and the other Loan Documents, each Borrower (i) authorizes each co-Borrower to make such requests, give such notices or furnish such certificates to the Administrative Agent or any Lender as may be required or permitted by this Agreement and any other Loan Document for the benefit of each Borrower and (ii) authorizes the Administrative Agent and each Lender to treat such requests, notices, certificates or consents given or made by such co-Borrower to have been made, given or furnished by each Borrower for purposes of this Agreement and any other Loan Document. Any request, notice, certificate, or consent required to be given by or to the Borrowers shall be satisfied if the request, notice, certificate or consent is given to or by any Borrower, whether or not specifying to be given to or by such Borrower on behalf of any other Borrower. The Administrative Agent and each Lender shall be entitled to rely on each such request, notice, certificate or consent made, given or furnished by any Borrower pursuant to the provisions of this Agreement or any other Loan Document as being made or furnished on behalf of, and with the effect of irrevocably binding, each Borrower. Each warranty, covenant, agreement and undertaking made on its behalf by any Borrower shall be deemed for all purposes to have been made by each Borrower and shall be binding upon and enforceable against each Borrower to the same extent as if the same had been made directly by each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Limited Condition Acquisitions</w:t>
      </w:r>
      <w:r>
        <w:rPr>
          <w:rFonts w:ascii="Times New Roman" w:hAnsi="Times New Roman"/>
          <w:caps w:val="false"/>
          <w:smallCaps w:val="false"/>
          <w:sz w:val="20"/>
        </w:rPr>
        <w:t>. In connection with any action being taken in connection with a Delayed Draw Term Loan Acquisition, for purposes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determining compliance with any provision of this Agreement which requires the calculation of any financial ratio or metric,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determining the accuracy of representations and warranties and/or whether a Potential Default or Event of Default shall have occurred and be continuing (or any subset of Potential Defaults or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testing availability under baskets set forth in this Agreement (including those measured as a percentage of Consolidated EBITDA or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at the option of the Borrowers (and, if the Borrowers elect to exercise such option, such option shall be exercised on or prior to the date on which the definitive agreement for such Delayed Draw Term Loan Acquisition is executed) (the Borrowers’ election to exercise such option in connection with any Delayed Draw Term Loan Acquisition, an “</w:t>
      </w:r>
      <w:r>
        <w:rPr>
          <w:rFonts w:ascii="Times New Roman" w:hAnsi="Times New Roman"/>
          <w:caps w:val="false"/>
          <w:smallCaps w:val="false"/>
          <w:sz w:val="20"/>
          <w:u w:val="single"/>
        </w:rPr>
        <w:t>LCA Election</w:t>
      </w:r>
      <w:r>
        <w:rPr>
          <w:rFonts w:ascii="Times New Roman" w:hAnsi="Times New Roman"/>
          <w:caps w:val="false"/>
          <w:smallCaps w:val="false"/>
          <w:sz w:val="20"/>
        </w:rPr>
        <w:t>”), then notwithstanding anything else to the contrary contained in this Agreement, the date of determination of whether any such action is permitted hereunder, shall be deemed to be the date the definitive agreements for such Delayed Draw Term Loan Acquisition are entered into (the “</w:t>
      </w:r>
      <w:r>
        <w:rPr>
          <w:rFonts w:ascii="Times New Roman" w:hAnsi="Times New Roman"/>
          <w:caps w:val="false"/>
          <w:smallCaps w:val="false"/>
          <w:sz w:val="20"/>
          <w:u w:val="single"/>
        </w:rPr>
        <w:t>LCA Test Date</w:t>
      </w:r>
      <w:r>
        <w:rPr>
          <w:rFonts w:ascii="Times New Roman" w:hAnsi="Times New Roman"/>
          <w:caps w:val="false"/>
          <w:smallCaps w:val="false"/>
          <w:sz w:val="20"/>
        </w:rPr>
        <w:t>”), and if, after giving Pro Forma Effect to the Delayed Draw Term Loan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Borrowers are available, the Borrowers could have taken such action on the relevant LCA Test Date in compliance with such ratio, representation, warranty, absence of default or event of default or basket, such ratio, representation, warranty, absence of default or event of default or basket shall be deemed to have been complied with. If the Borrowers have made an LCA Election for any Delayed Draw Term Loan Acquisition, then in connection with any subsequent calculation of any basket availability with respect to the incurrence of Indebtedness, the grant of Liens, or the making of Investments, Restricted Payments, Asset Dispositions, mergers and consolidations or other transfer of all or substantially all of the assets of Borrowers or any of their Subsidiaries on or following the relevant LCA Test Date and prior to the earlier of the date on which such Delayed Draw Term Loan Acquisition is consummated or the definitive agreement for such Delayed Draw Term Loan Acquisition is terminated or expires without consummation of such Delayed Draw Term Loan Acquisition, any such ratio or basket shall be calculated on a Pro Forma Basis assuming both that such Delayed Draw Term Loan Acquisition and other transactions in connection therewith (including any incurrence of Indebtedness and the use of proceeds thereof) have been consummated and have not been consummated. For the avoidance of doubt, if the Borrowers have exercised their option pursuant to the foregoing and any Potential Default or Event of Default occurs following the LCA Test Date (including any new LCA Test Date) for the Delayed Draw Term Loan Acquisition and prior to or on the date of the consummation of the Delayed Draw Term Loan Acquisition, any such Default or Event of Default shall be deemed not to have occurred or be continuing for purposes of determining whether any action being taken in connection with the Delayed Draw Term Loan Acquisition is permitted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2</w:t>
        <w:br/>
      </w:r>
      <w:r>
        <w:rPr>
          <w:rFonts w:ascii="Times New Roman" w:hAnsi="Times New Roman"/>
          <w:caps w:val="false"/>
          <w:smallCaps w:val="false"/>
          <w:sz w:val="20"/>
          <w:u w:val="single"/>
        </w:rPr>
        <w:t>REVOLVING CREDIT AND SWINGLINE LOAN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Revolving Credit Commitments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Revolving Credit Loans</w:t>
      </w:r>
      <w:r>
        <w:rPr>
          <w:rFonts w:ascii="Times New Roman" w:hAnsi="Times New Roman"/>
          <w:caps w:val="false"/>
          <w:smallCaps w:val="false"/>
          <w:sz w:val="20"/>
        </w:rPr>
        <w:t xml:space="preserve">. Subject to the terms and conditions hereof and relying upon the representations and warranties herein specified, each Lender severally agrees to make Revolving Credit Loans in Dollars or in one or more Alternative Currencies to the Borrowers at any time or from time to time on or after the Closing Date to the Expiration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after giving effect to each such Loan (i) the aggregate amount of Revolving Credit Loans from such Lender shall not exceed such Lender’s Revolving Credit Commitment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such Lender’s Ratable Share of the outstanding Swingline Loans and Letter of Credit Obligations, (ii) the Revolving Facility Usage shall not exceed the Revolving Credit Commitments and (iii) the Revolving Facility Usage denominated in Alternative Currencies shall not exceed the Alternative Currency Sublimit. Within such limits of time and amount and subject to the other provisions of this Agreement, the Borrowers may borrow, repay and reborrow pursuant to this </w:t>
      </w:r>
      <w:r>
        <w:rPr>
          <w:rFonts w:ascii="Times New Roman" w:hAnsi="Times New Roman"/>
          <w:caps w:val="false"/>
          <w:smallCaps w:val="false"/>
          <w:sz w:val="20"/>
          <w:u w:val="single"/>
        </w:rPr>
        <w:t>Section 2.1</w:t>
      </w:r>
      <w:r>
        <w:rPr>
          <w:rFonts w:ascii="Times New Roman" w:hAnsi="Times New Roman"/>
          <w:caps w:val="false"/>
          <w:smallCaps w:val="false"/>
          <w:sz w:val="20"/>
        </w:rPr>
        <w:t>. Revolving Credit Loans may be Daily Rate Loans or Term Rate Loans, as further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Swingline Loan Commitment</w:t>
      </w:r>
      <w:r>
        <w:rPr>
          <w:rFonts w:ascii="Times New Roman" w:hAnsi="Times New Roman"/>
          <w:caps w:val="false"/>
          <w:smallCaps w:val="false"/>
          <w:sz w:val="20"/>
        </w:rPr>
        <w:t xml:space="preserve">. Subject to the terms and conditions hereof and relying upon the representations and warranties herein specified and the agreements of the other Lenders specified in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[Making Revolving Credit Loans and Swingline Loans; Presumptions by the Administrative Agent; Repayment of Revolving Credit Loans; Borrowings to Repay Swingline Loans] with respect to Swingline Loans, PNC may, at its option, cancelable at any time for any reason whatsoever (subject to the terms of the Cash Management Agreements), make swingline loans in Dollars (the “</w:t>
      </w:r>
      <w:r>
        <w:rPr>
          <w:rFonts w:ascii="Times New Roman" w:hAnsi="Times New Roman"/>
          <w:caps w:val="false"/>
          <w:smallCaps w:val="false"/>
          <w:sz w:val="20"/>
          <w:u w:val="single"/>
        </w:rPr>
        <w:t>Swingline Loans</w:t>
      </w:r>
      <w:r>
        <w:rPr>
          <w:rFonts w:ascii="Times New Roman" w:hAnsi="Times New Roman"/>
          <w:caps w:val="false"/>
          <w:smallCaps w:val="false"/>
          <w:sz w:val="20"/>
        </w:rPr>
        <w:t xml:space="preserve">”) to the Borrowers at any time or from time to time after the Closing Date to, but not including, the Expiration Date, in an aggregate principal amount not to exceed the Swingline Loan Commitment;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after giving effect to such Swingline Loan (i) the aggregate amount of any Lender’s Revolving Credit Loans </w:t>
      </w:r>
      <w:r>
        <w:rPr>
          <w:rFonts w:ascii="Times New Roman" w:hAnsi="Times New Roman"/>
          <w:caps w:val="false"/>
          <w:smallCaps w:val="false"/>
          <w:sz w:val="20"/>
          <w:u w:val="single"/>
        </w:rPr>
        <w:t>plus</w:t>
      </w:r>
      <w:r>
        <w:rPr>
          <w:rFonts w:ascii="Times New Roman" w:hAnsi="Times New Roman"/>
          <w:caps w:val="false"/>
          <w:smallCaps w:val="false"/>
          <w:sz w:val="20"/>
        </w:rPr>
        <w:t xml:space="preserve"> such Lender’s Ratable Share of the outstanding Swingline Loans and Letter of Credit Obligations shall not exceed such Lender’s Revolving Credit Commitment and (ii) the Revolving Facility Usage shall not exceed the aggregate Revolving Credit Commitments of the Lenders. Within such limits of time and amount and subject to the other provisions of this Agreement, the Borrowers may borrow, repay and reborrow pursuant to this </w:t>
      </w:r>
      <w:r>
        <w:rPr>
          <w:rFonts w:ascii="Times New Roman" w:hAnsi="Times New Roman"/>
          <w:caps w:val="false"/>
          <w:smallCaps w:val="false"/>
          <w:sz w:val="20"/>
          <w:u w:val="single"/>
        </w:rPr>
        <w:t>Section 2.1(b)</w:t>
      </w:r>
      <w:r>
        <w:rPr>
          <w:rFonts w:ascii="Times New Roman" w:hAnsi="Times New Roman"/>
          <w:caps w:val="false"/>
          <w:smallCaps w:val="false"/>
          <w:sz w:val="20"/>
        </w:rPr>
        <w:t>. Swingline Loans shall be Daily SOFR Loans, as further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Nature of Lenders’ Obligations with Respect to Revolving Credit Loans</w:t>
      </w:r>
      <w:r>
        <w:rPr>
          <w:rFonts w:ascii="Times New Roman" w:hAnsi="Times New Roman"/>
          <w:caps w:val="false"/>
          <w:smallCaps w:val="false"/>
          <w:sz w:val="20"/>
        </w:rPr>
        <w:t xml:space="preserve">. Each Lender shall be obligated to fund each request for Revolving Credit Loans pursuant to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[Revolving Credit Loan Requests; Conversions and Renewals; Swingline Loan Requests] in accordance with its Ratable Share. The aggregate of each Lender’s Revolving Credit Loans outstanding hereunder to the Borrowers at any time shall never exceed its Revolving Credit Commitment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its Ratable Share of the outstanding Swingline Loans and Letter of Credit Obligations. The obligations of each Lender hereunder are several. The failure of any Lender to perform its obligations hereunder shall not affect the Obligations of the Borrowers to any other party nor shall any other party be liable for the failure of such Lender to perform its obligations hereunder. The Lenders shall have no obligation to make Revolving Credit Loans hereunder on or after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Commitment Fees</w:t>
      </w:r>
      <w:r>
        <w:rPr>
          <w:rFonts w:ascii="Times New Roman" w:hAnsi="Times New Roman"/>
          <w:caps w:val="false"/>
          <w:smallCaps w:val="false"/>
          <w:sz w:val="20"/>
        </w:rPr>
        <w:t>. Accruing for each day from the Closing Date until the Expiration Date (and without regard to whether the conditions to making Revolving Credit Loans are then met), the Borrowers agree to pay to the Administrative Agent for the account of each Lender according to its Ratable Share, a nonrefundable commitment fee (the “</w:t>
      </w:r>
      <w:r>
        <w:rPr>
          <w:rFonts w:ascii="Times New Roman" w:hAnsi="Times New Roman"/>
          <w:caps w:val="false"/>
          <w:smallCaps w:val="false"/>
          <w:sz w:val="20"/>
          <w:u w:val="single"/>
        </w:rPr>
        <w:t>Commitment Fee</w:t>
      </w:r>
      <w:r>
        <w:rPr>
          <w:rFonts w:ascii="Times New Roman" w:hAnsi="Times New Roman"/>
          <w:caps w:val="false"/>
          <w:smallCaps w:val="false"/>
          <w:sz w:val="20"/>
        </w:rPr>
        <w:t xml:space="preserve">”) in Dollars equal to the Applicable Margin for Commitment Fee for such day (computed on the basis of a year of 360 days and actual days elapsed) multiplied by the difference for such day between the amount of (a) the Revolving Credit Commitments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(b) the Revolving Facility Usage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solely in connection with determining the share of each Lender in the Commitment Fee, the Revolving Facility Usage with respect to the portion of the Commitment Fee allocated to PNC shall include the full amount of the outstanding Swingline Loans, and with respect to the portion of the Commitment Fee allocated by the Administrative Agent to all of the Lenders other than PNC, such portion of the Commitment Fee shall be calculated (according to each such Lender’s Ratable Share) as if the Revolving Facility Usage excludes the outstanding Swingline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Defaulting Lender shall be entitled to receive any Commitment Fee for any period during which that Lender is a Defaulting Lender (and the Borrowers shall not be required to pay any such Commitment Fee that otherwise would have been required to have been paid to that Defaulting Lender). Subject to the proviso in the directly preceding sentence, all Commitment Fees shall be payable in arrears on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Termination or Reduction of Revolving Credit Commitments</w:t>
      </w:r>
      <w:r>
        <w:rPr>
          <w:rFonts w:ascii="Times New Roman" w:hAnsi="Times New Roman"/>
          <w:caps w:val="false"/>
          <w:smallCaps w:val="false"/>
          <w:sz w:val="20"/>
        </w:rPr>
        <w:t xml:space="preserve">. The Borrowers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in the event the Revolving Credit Commitments are reduced to an aggregate amount less than the Letter of Credit Sublimit or the Swingline Loan Commitment then in effect, the Letter of Credit Sublimit and the Swingline Loan Commitment, as applicable, shall be reduced by an amount such that none of the Letter of Credit Sublimit and the Swingline Loan Commitment, as applicable, exceed the Revolving Credit Commitments. Any such reduction shall be in an amount equal to the Dollar Equivalent of $5,000,000, or a whole multiple of the Dollar Equivalent thereof,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hereof) to the extent necessary to cause the aggregate Revolving Facility Usage after giving effect to such prepayments to be equal to or less than the Revolving Credit Commitments as so reduced or terminated. Any notice to reduce the Revolving Credit Commitments under this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shall be irrevocable.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caps w:val="false"/>
          <w:smallCaps w:val="false"/>
          <w:sz w:val="20"/>
          <w:u w:val="single"/>
        </w:rPr>
        <w:t>Revolving Credit Loan Requests; Conversions and Renewals; Swingline Loan Requests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Revolving Credit Loan Requests; Conversions and Renewals</w:t>
      </w:r>
      <w:r>
        <w:rPr>
          <w:rFonts w:ascii="Times New Roman" w:hAnsi="Times New Roman"/>
          <w:caps w:val="false"/>
          <w:smallCaps w:val="false"/>
          <w:sz w:val="20"/>
        </w:rPr>
        <w:t xml:space="preserve">. Except as otherwise provided herein, the Borrowers may from time to time prior to the Expiration Date request the Lenders to make Revolving Credit Loans, or renew or convert the Interest Rate Option applicable to existing Revolving Credit Loans, Term Loans or Delayed Draw Term Loans pursuant to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[Interest Periods], by delivering to the Administrative Agent, not later than 10:00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one (1) Business Day prior to the proposed Borrowing Date (or such lesser period acceptable to the Administrative Agent and the Lenders) with respect to (a) the making of Revolving Credit Loans to which the Daily SOFR Option applies or (b) the conversion to the Daily SOFR Option for any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three (3) Business Days prior to the proposed Borrowing Date (or such lesser period acceptable to the Administrative Agent) with respect to the making of Revolving Credit Loans denominated in Dollars to which the Term SOFR Rate Option applies or the conversion to or the renewal of such Interest Rate Option for any Revolving Credit Loans denominated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four (4) Business Days prior to the proposed Borrowing Date (or such lesser period acceptable to the Administrative Agent and the Lenders) with respect to the making of Revolving Credit Loans denominated in Alternative Currencies to which the Daily Simple RFR Option or Eurocurrency Rate Option applies, the conversion to a Daily Simple RFR Option or Eurocurrency Rate Option, or the renewal of a Eurocurrency Rate Option for any Revolving Credit Loans denominated in Alternative Currencies;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the same Business Day of the proposed Borrowing Date with respect to the making of a Revolving Credit Loan to which the Base Rate Option applies or the last day of the preceding Interest Period with respect to the conversion to the Base Rate Option for any Revolving Credit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each case, of a duly completed request therefor substantially in the form of </w:t>
      </w:r>
      <w:r>
        <w:rPr>
          <w:rFonts w:ascii="Times New Roman" w:hAnsi="Times New Roman"/>
          <w:caps w:val="false"/>
          <w:smallCaps w:val="false"/>
          <w:sz w:val="20"/>
          <w:u w:val="single"/>
        </w:rPr>
        <w:t>Exhibit G</w:t>
      </w:r>
      <w:r>
        <w:rPr>
          <w:rFonts w:ascii="Times New Roman" w:hAnsi="Times New Roman"/>
          <w:caps w:val="false"/>
          <w:smallCaps w:val="false"/>
          <w:sz w:val="20"/>
        </w:rPr>
        <w:t xml:space="preserve"> or a request by telephone immediately confirmed in writing (each, a “</w:t>
      </w:r>
      <w:r>
        <w:rPr>
          <w:rFonts w:ascii="Times New Roman" w:hAnsi="Times New Roman"/>
          <w:caps w:val="false"/>
          <w:smallCaps w:val="false"/>
          <w:sz w:val="20"/>
          <w:u w:val="single"/>
        </w:rPr>
        <w:t>Loan Request</w:t>
      </w:r>
      <w:r>
        <w:rPr>
          <w:rFonts w:ascii="Times New Roman" w:hAnsi="Times New Roman"/>
          <w:caps w:val="false"/>
          <w:smallCaps w:val="false"/>
          <w:sz w:val="20"/>
        </w:rPr>
        <w:t>”), it being understood that the Administrative Agent may rely on the authority of any individual making such a telephonic request without the necessity of receipt of such written confirmation. Each Loan Request shall be irrevocable and shall specify the Currency, the Type, and the aggregate amount of the proposed Loans comprising each Borrowing Tranche, and, if applicable, the Interest Period, which amounts shall be in (x) integral multiples of the Dollar Equivalent of $500,000 and not less than the Dollar Equivalent of $1,000,000 for each Borrowing Tranche under a Term Rate Loan Option, and (y) integral multiples of $100,000 and not less than $500,000 for each Borrowing Tranche under a Daily Rate Loan Option. If no election as to Currency is specified in the applicable Loan Request, then the requested Loans shall be made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Swingline Loan Requests</w:t>
      </w:r>
      <w:r>
        <w:rPr>
          <w:rFonts w:ascii="Times New Roman" w:hAnsi="Times New Roman"/>
          <w:caps w:val="false"/>
          <w:smallCaps w:val="false"/>
          <w:sz w:val="20"/>
        </w:rPr>
        <w:t xml:space="preserve">. Except as otherwise provided herein, the Borrowers may from time to time prior to the Expiration Date request the Swingline Loan Lender to make Swingline Loans by delivery to the Swingline Loan Lender not later than 2:00 p.m. on the proposed Borrowing Date of a duly completed request therefor substantially in the form of </w:t>
      </w:r>
      <w:r>
        <w:rPr>
          <w:rFonts w:ascii="Times New Roman" w:hAnsi="Times New Roman"/>
          <w:caps w:val="false"/>
          <w:smallCaps w:val="false"/>
          <w:sz w:val="20"/>
          <w:u w:val="single"/>
        </w:rPr>
        <w:t>Exhibit H</w:t>
      </w:r>
      <w:r>
        <w:rPr>
          <w:rFonts w:ascii="Times New Roman" w:hAnsi="Times New Roman"/>
          <w:caps w:val="false"/>
          <w:smallCaps w:val="false"/>
          <w:sz w:val="20"/>
        </w:rPr>
        <w:t xml:space="preserve"> hereto or a request by telephone immediately confirmed in writing (each, a “</w:t>
      </w:r>
      <w:r>
        <w:rPr>
          <w:rFonts w:ascii="Times New Roman" w:hAnsi="Times New Roman"/>
          <w:caps w:val="false"/>
          <w:smallCaps w:val="false"/>
          <w:sz w:val="20"/>
          <w:u w:val="single"/>
        </w:rPr>
        <w:t>Swingline Loan Request</w:t>
      </w:r>
      <w:r>
        <w:rPr>
          <w:rFonts w:ascii="Times New Roman" w:hAnsi="Times New Roman"/>
          <w:caps w:val="false"/>
          <w:smallCaps w:val="false"/>
          <w:sz w:val="20"/>
        </w:rPr>
        <w:t>”), it being understood that the Administrative Agent may rely on the authority of any individual making such a telephonic request without the necessity of receipt of such written confirmation. Each Swingline Loan Request shall be irrevocable and shall specify the proposed Borrowing Date and the principal amount of such Swingline Loan, which shall be not less than $100,000 (or such lesser amount agreed to by the Swingline Loan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caps w:val="false"/>
          <w:smallCaps w:val="false"/>
          <w:sz w:val="20"/>
          <w:u w:val="single"/>
        </w:rPr>
        <w:t>Making Revolving Credit Loans and Swingline Loans; Presumptions by the Administrative Agent; Repayment of Revolving Credit Loans; Borrowings to Repay Swingline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Making Revolving Credit Loans</w:t>
      </w:r>
      <w:r>
        <w:rPr>
          <w:rFonts w:ascii="Times New Roman" w:hAnsi="Times New Roman"/>
          <w:caps w:val="false"/>
          <w:smallCaps w:val="false"/>
          <w:sz w:val="20"/>
        </w:rPr>
        <w:t xml:space="preserve">. The Administrative Agent shall, no less than one (1) Business Day before the effective date of the election made pursuant to a Loan Request pursuant to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[Revolving Credit Loan Requests; Conversions and Renewals; Swingline Loan Requests], notify the applicable Lenders of its receipt of such Loan Request specifying the information provided by a Borrower, including the Currency in which such Revolving Credit Loan is requested, and the apportionment among the Lenders of the requested Revolving Credit Loans as determined by the Administrative Agent in accordance with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[Nature of Lenders’ Obligations with Respect to Revolving Credit Loans]. Each Lender shall remit its apportioned share (as provided to it by the Administrative Agent) of the principal amount of each Revolving Credit Loan in the requested Currency (in the case of Alternative Currency Loans, in Dollars if so requested by the Administrative Agent) to the Administrative Agent such that the Administrative Agent is able to, and the Administrative Agent shall, to the extent the Lenders have made funds available to it for such purpose and subject to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[Each Loan or Letter of Credit], fund such Revolving Credit Loans to the Borrowers in Same Day Funds at the Principal Office prior to 2:00 p.m. Eastern Time, on the applicable Borrowing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w:t>
      </w:r>
      <w:r>
        <w:rPr>
          <w:rFonts w:ascii="Times New Roman" w:hAnsi="Times New Roman"/>
          <w:caps w:val="false"/>
          <w:smallCaps w:val="false"/>
          <w:sz w:val="20"/>
          <w:u w:val="single"/>
        </w:rPr>
        <w:t>Section 2.6(b)</w:t>
      </w:r>
      <w:r>
        <w:rPr>
          <w:rFonts w:ascii="Times New Roman" w:hAnsi="Times New Roman"/>
          <w:caps w:val="false"/>
          <w:smallCaps w:val="false"/>
          <w:sz w:val="20"/>
        </w:rPr>
        <w:t xml:space="preserve"> [Presumptions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Presumptions by the Administrative Agent</w:t>
      </w:r>
      <w:r>
        <w:rPr>
          <w:rFonts w:ascii="Times New Roman" w:hAnsi="Times New Roman"/>
          <w:caps w:val="false"/>
          <w:smallCaps w:val="false"/>
          <w:sz w:val="20"/>
        </w:rPr>
        <w:t xml:space="preserve">. 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[Making Revolving Credit Loans] and may, in reliance upon such assumption, make available to the Borrowers a corresponding amount. In such event, if a Lender has not in fact made its share of the applicable Loan available to the Administrative Agent, then the applicable Lender and each Borrower severally agree to pay to the Administrative Agent forthwith on demand such corresponding amount in the appropriate Currency with interest thereon, for each day from and including the date such amount is made available to the Borrowers to but excluding the date of payment to the Administrative Agent, at (i) in the case of a payment to be made by such Lender, the greater of the Overnight Bank Funding Rate and a rate determined by the Administrative Agent in accordance with banking industry rules on interbank compensation and (ii) in the case of a payment to be made by a Borrower, at the interest rate applicable to Loans under the Base Rate Option, or in the case of Alternative Currencies, in accordance with such market practice, in each case, as applicable (and in each case without duplication of any amount otherwise payable by the Borrowers with respect thereto). If such Lender pays its share of the applicable Loan to the Administrative Agent, then the amount so paid shall constitute such Lender’s Loan. Any payment by a Borrower shall be without prejudice to any claim such Borrower may have against a Lender that shall have failed to make such payment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Making Swingline Loans</w:t>
      </w:r>
      <w:r>
        <w:rPr>
          <w:rFonts w:ascii="Times New Roman" w:hAnsi="Times New Roman"/>
          <w:caps w:val="false"/>
          <w:smallCaps w:val="false"/>
          <w:sz w:val="20"/>
        </w:rPr>
        <w:t xml:space="preserve">. So long as PNC makes Swingline Loans, PNC shall, after receipt by it of a Swingline Loan Request pursuant to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[Swingline Loan Requests], fund such Swingline Loan to the Borrowers in U.S. Dollars and immediately available funds at the Principal Office prior to 4:00 p.m. Eastern Time on the Borrowing Date. A Swingline Loan Note shall, if required by PNC, evidence the Swingline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Repayment of Revolving Credit Loans</w:t>
      </w:r>
      <w:r>
        <w:rPr>
          <w:rFonts w:ascii="Times New Roman" w:hAnsi="Times New Roman"/>
          <w:caps w:val="false"/>
          <w:smallCaps w:val="false"/>
          <w:sz w:val="20"/>
        </w:rPr>
        <w:t>. The Borrowers shall repay the outstanding principal amount of all Revolving Credit Loans, together with all outstanding interest thereon, on the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Borrowings to Repay Swingline Loans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    Upon the making of a Swingline Loan (whether before or after the occurrence of a Default or an Event of Default and regardless of whether a settlement has been requested with respect to such Swingline Loan), each Lender shall be deemed, without further action by any party hereto, to have unconditionally and irrevocably purchased from PNC, without recourse or warranty, an undivided interest and participation in such Swingline Loan in proportion to its Ratable Share. PNC may, at its option, exercisable at any time for any reason whatsoever, demand repayment of any or all of the outstanding Swingline Loans, and each Lender shall either (A) make a Revolving Credit Loan in an amount equal to such Lender’s Ratable Share of the aggregate principal amount of the outstanding Swingline Loans with respect to which repayment is demanded,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if PNC so requests, accrued interest thereon;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Lender shall be obligated in any event to make Revolving Credit Loans in excess of its Revolving Credit Commitment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its Ratable Share of Letter of Credit Obligations and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its Ratable Share of any Swingline Loans not so being repaid or (B) during the continuance of an Insolvency Proceeding or Relief Proceeding with respect to the Borrowers, fund such Swingline Loan participations by paying to PNC such Lender’s Ratable Share of the outstanding Swingline Loans. Revolving Credit Loans made pursuant to the preceding sentence shall bear interest at the Daily SOFR Option and shall be deemed to have been properly requested in accordance with </w:t>
      </w:r>
      <w:r>
        <w:rPr>
          <w:rFonts w:ascii="Times New Roman" w:hAnsi="Times New Roman"/>
          <w:caps w:val="false"/>
          <w:smallCaps w:val="false"/>
          <w:sz w:val="20"/>
          <w:u w:val="single"/>
        </w:rPr>
        <w:t>Section 2.5(a)</w:t>
      </w:r>
      <w:r>
        <w:rPr>
          <w:rFonts w:ascii="Times New Roman" w:hAnsi="Times New Roman"/>
          <w:caps w:val="false"/>
          <w:smallCaps w:val="false"/>
          <w:sz w:val="20"/>
        </w:rPr>
        <w:t xml:space="preserve"> [Revolving Credit Loan Requests; Conversions and Renewals] without regard to any of the requirements of that provision. PNC shall provide notice to the Lenders (which may be telephonic or written notice) that such Revolving Credit Loans are to be made under this </w:t>
      </w:r>
      <w:r>
        <w:rPr>
          <w:rFonts w:ascii="Times New Roman" w:hAnsi="Times New Roman"/>
          <w:caps w:val="false"/>
          <w:smallCaps w:val="false"/>
          <w:sz w:val="20"/>
          <w:u w:val="single"/>
        </w:rPr>
        <w:t>Section 2.6(e)</w:t>
      </w:r>
      <w:r>
        <w:rPr>
          <w:rFonts w:ascii="Times New Roman" w:hAnsi="Times New Roman"/>
          <w:caps w:val="false"/>
          <w:smallCaps w:val="false"/>
          <w:sz w:val="20"/>
        </w:rPr>
        <w:t xml:space="preserve"> and of the apportionment among the Lenders, and the Lenders shall be unconditionally obligated to fund such Revolving Credit Loans (whether or not the conditions specified in </w:t>
      </w:r>
      <w:r>
        <w:rPr>
          <w:rFonts w:ascii="Times New Roman" w:hAnsi="Times New Roman"/>
          <w:caps w:val="false"/>
          <w:smallCaps w:val="false"/>
          <w:sz w:val="20"/>
          <w:u w:val="single"/>
        </w:rPr>
        <w:t>Section 2.5(a)</w:t>
      </w:r>
      <w:r>
        <w:rPr>
          <w:rFonts w:ascii="Times New Roman" w:hAnsi="Times New Roman"/>
          <w:caps w:val="false"/>
          <w:smallCaps w:val="false"/>
          <w:sz w:val="20"/>
        </w:rPr>
        <w:t xml:space="preserve"> [Revolving Credit Loan Requests; Conversions and Renewals] or in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[Each Loan or Letter of Credit] are then satisfied) by the time PNC so requests, which shall not be earlier than 3:00 p.m. Eastern Time on the Business Day next after the date the Lenders receive such notice from PNC.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If any Lender fails to make available to the Administrative Agent for the account of PNC (as the Swingline Loan Lender) any amount required to be paid by such Lender pursuant to the foregoing provisions of this </w:t>
      </w:r>
      <w:r>
        <w:rPr>
          <w:rFonts w:ascii="Times New Roman" w:hAnsi="Times New Roman"/>
          <w:caps w:val="false"/>
          <w:smallCaps w:val="false"/>
          <w:sz w:val="20"/>
          <w:u w:val="single"/>
        </w:rPr>
        <w:t>Section 2.6(e)</w:t>
      </w:r>
      <w:r>
        <w:rPr>
          <w:rFonts w:ascii="Times New Roman" w:hAnsi="Times New Roman"/>
          <w:caps w:val="false"/>
          <w:smallCaps w:val="false"/>
          <w:sz w:val="20"/>
        </w:rPr>
        <w:t xml:space="preserve"> by the time specified in </w:t>
      </w:r>
      <w:r>
        <w:rPr>
          <w:rFonts w:ascii="Times New Roman" w:hAnsi="Times New Roman"/>
          <w:caps w:val="false"/>
          <w:smallCaps w:val="false"/>
          <w:sz w:val="20"/>
          <w:u w:val="single"/>
        </w:rPr>
        <w:t>Section 2.6(e)(i)</w:t>
      </w:r>
      <w:r>
        <w:rPr>
          <w:rFonts w:ascii="Times New Roman" w:hAnsi="Times New Roman"/>
          <w:caps w:val="false"/>
          <w:smallCaps w:val="false"/>
          <w:sz w:val="20"/>
        </w:rPr>
        <w:t xml:space="preserve">, the Swingline Loan Lender shall be entitled to recover from such Lender (acting through the Administrative Agent), on demand, such amount with interest thereon for the period from the date such payment is required to the date on which such payment is immediately available to the Swingline Loan Lender at a rate per annum equal to the greater of the Overnight Bank Funding Rate and a rate determined by the Administrative Agent in accordance with banking industry rules on interbank compensation,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any administrative, processing or similar fees customarily charged by the Swingline Loan Lender in connection with the foregoing. If such Lender pays such amount (with interest and fees as aforesaid), the amount so paid shall constitute such Lender’s Revolving Credit Loan with respect to such prepayment. A certificate of the Swingline Loan Lender submitted to any Lender (through the Administrative Agent) with respect to any amounts owing under this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Swingline Loans Under Cash Management Agreements</w:t>
      </w:r>
      <w:r>
        <w:rPr>
          <w:rFonts w:ascii="Times New Roman" w:hAnsi="Times New Roman"/>
          <w:caps w:val="false"/>
          <w:smallCaps w:val="false"/>
          <w:sz w:val="20"/>
        </w:rPr>
        <w:t xml:space="preserve">. In addition to making Swingline Loans pursuant to the foregoing provisions of </w:t>
      </w:r>
      <w:r>
        <w:rPr>
          <w:rFonts w:ascii="Times New Roman" w:hAnsi="Times New Roman"/>
          <w:caps w:val="false"/>
          <w:smallCaps w:val="false"/>
          <w:sz w:val="20"/>
          <w:u w:val="single"/>
        </w:rPr>
        <w:t>Section 2.6(c)</w:t>
      </w:r>
      <w:r>
        <w:rPr>
          <w:rFonts w:ascii="Times New Roman" w:hAnsi="Times New Roman"/>
          <w:caps w:val="false"/>
          <w:smallCaps w:val="false"/>
          <w:sz w:val="20"/>
        </w:rPr>
        <w:t xml:space="preserve"> [Making Swingline Loans], without the requirement for a specific request from a Borrower pursuant to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[Swingline Loan Requests], PNC as the Swingline Loan Lender may make Swingline Loans to the Borrowers in accordance with the provisions of the agreements between the Borrowers and such Swingline Loan Lender relating to the Borrowers’ deposit, sweep and other accounts at such Swingline Loan Lender and related arrangements and agreements regarding the management and investment of the Borrowers’ cash assets as in effect from time to time (the “</w:t>
      </w:r>
      <w:r>
        <w:rPr>
          <w:rFonts w:ascii="Times New Roman" w:hAnsi="Times New Roman"/>
          <w:caps w:val="false"/>
          <w:smallCaps w:val="false"/>
          <w:sz w:val="20"/>
          <w:u w:val="single"/>
        </w:rPr>
        <w:t>Cash Management Agreements</w:t>
      </w:r>
      <w:r>
        <w:rPr>
          <w:rFonts w:ascii="Times New Roman" w:hAnsi="Times New Roman"/>
          <w:caps w:val="false"/>
          <w:smallCaps w:val="false"/>
          <w:sz w:val="20"/>
        </w:rPr>
        <w:t xml:space="preserve">”) to the extent of the daily aggregate net negative balance in the Borrowers’ accounts which are subject to the provisions of the Cash Management Agreements. Swingline Loans made pursuant to this </w:t>
      </w:r>
      <w:r>
        <w:rPr>
          <w:rFonts w:ascii="Times New Roman" w:hAnsi="Times New Roman"/>
          <w:caps w:val="false"/>
          <w:smallCaps w:val="false"/>
          <w:sz w:val="20"/>
          <w:u w:val="single"/>
        </w:rPr>
        <w:t>Section 2.6(f)</w:t>
      </w:r>
      <w:r>
        <w:rPr>
          <w:rFonts w:ascii="Times New Roman" w:hAnsi="Times New Roman"/>
          <w:caps w:val="false"/>
          <w:smallCaps w:val="false"/>
          <w:sz w:val="20"/>
        </w:rPr>
        <w:t xml:space="preserve"> in accordance with the provisions of the Cash Management Agreements shall (i) be subject to the limitations as to aggregate amount specified in </w:t>
      </w:r>
      <w:r>
        <w:rPr>
          <w:rFonts w:ascii="Times New Roman" w:hAnsi="Times New Roman"/>
          <w:caps w:val="false"/>
          <w:smallCaps w:val="false"/>
          <w:sz w:val="20"/>
          <w:u w:val="single"/>
        </w:rPr>
        <w:t>Section 2.1(b)</w:t>
      </w:r>
      <w:r>
        <w:rPr>
          <w:rFonts w:ascii="Times New Roman" w:hAnsi="Times New Roman"/>
          <w:caps w:val="false"/>
          <w:smallCaps w:val="false"/>
          <w:sz w:val="20"/>
        </w:rPr>
        <w:t xml:space="preserve"> [Swingline Loan Commitment], (ii) not be subject to the limitations as to individual amount specified in </w:t>
      </w:r>
      <w:r>
        <w:rPr>
          <w:rFonts w:ascii="Times New Roman" w:hAnsi="Times New Roman"/>
          <w:caps w:val="false"/>
          <w:smallCaps w:val="false"/>
          <w:sz w:val="20"/>
          <w:u w:val="single"/>
        </w:rPr>
        <w:t>Section 2.5(b)</w:t>
      </w:r>
      <w:r>
        <w:rPr>
          <w:rFonts w:ascii="Times New Roman" w:hAnsi="Times New Roman"/>
          <w:caps w:val="false"/>
          <w:smallCaps w:val="false"/>
          <w:sz w:val="20"/>
        </w:rPr>
        <w:t xml:space="preserve"> [Swingline Loan Requests], (iii) be payable by the Borrowers, both as to principal and interest, at the rates and times specified in the Cash Management Agreements (but in no event later than the Expiration Date), (iv) not be made at any time after such Swingline Loan Lender has received written notice of the occurrence of an Event of Default and so long as such shall continue to exist, or, unless consented to by the Required Lenders, a Potential Default and so long as such shall continue to exist, (v) if not repaid by the Borrowers in accordance with the provisions of the Cash Management Agreements, be subject to each Lender’s obligation pursuant to </w:t>
      </w:r>
      <w:r>
        <w:rPr>
          <w:rFonts w:ascii="Times New Roman" w:hAnsi="Times New Roman"/>
          <w:caps w:val="false"/>
          <w:smallCaps w:val="false"/>
          <w:sz w:val="20"/>
          <w:u w:val="single"/>
        </w:rPr>
        <w:t>Section 2.6(e)</w:t>
      </w:r>
      <w:r>
        <w:rPr>
          <w:rFonts w:ascii="Times New Roman" w:hAnsi="Times New Roman"/>
          <w:caps w:val="false"/>
          <w:smallCaps w:val="false"/>
          <w:sz w:val="20"/>
        </w:rPr>
        <w:t xml:space="preserve"> [Borrowings to Repay Swingline Loans], and (vi) except as provided in the foregoing subsections (i) through (v), be subject to all of the terms and conditions of this </w:t>
      </w:r>
      <w:r>
        <w:rPr>
          <w:rFonts w:ascii="Times New Roman" w:hAnsi="Times New Roman"/>
          <w:caps w:val="false"/>
          <w:smallCaps w:val="false"/>
          <w:sz w:val="20"/>
          <w:u w:val="single"/>
        </w:rPr>
        <w:t>Article 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2.7    </w:t>
      </w:r>
      <w:r>
        <w:rPr>
          <w:rFonts w:ascii="Times New Roman" w:hAnsi="Times New Roman"/>
          <w:caps w:val="false"/>
          <w:smallCaps w:val="false"/>
          <w:sz w:val="20"/>
          <w:u w:val="single"/>
        </w:rPr>
        <w:t>Notes</w:t>
      </w:r>
      <w:r>
        <w:rPr>
          <w:rFonts w:ascii="Times New Roman" w:hAnsi="Times New Roman"/>
          <w:caps w:val="false"/>
          <w:smallCaps w:val="false"/>
          <w:sz w:val="20"/>
        </w:rPr>
        <w:t>. The Obligation of the Borrowers to repay the aggregate unpaid principal amount of the Revolving Credit Loans, Swingline Loans, Term Loans and Delayed Draw Term Loans made to them by each Lender, together with interest thereon, shall be, if requested by such Lender, evidenced by a revolving credit Note, a swing Note and a term Note, dated the Closing Date (if requested prior to the Closing Date), payable to the order of such Lender in a face amount equal to the Revolving Credit Commitment, Swingline Loan Commitment, Term Loan Commitment or Delayed Draw Term Loan Commitments, as applicable,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2.8    </w:t>
      </w:r>
      <w:r>
        <w:rPr>
          <w:rFonts w:ascii="Times New Roman" w:hAnsi="Times New Roman"/>
          <w:caps w:val="false"/>
          <w:smallCaps w:val="false"/>
          <w:sz w:val="20"/>
          <w:u w:val="single"/>
        </w:rPr>
        <w:t>Letter of Credit Subfacility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Issuance of Letters of Credit</w:t>
      </w:r>
      <w:r>
        <w:rPr>
          <w:rFonts w:ascii="Times New Roman" w:hAnsi="Times New Roman"/>
          <w:caps w:val="false"/>
          <w:smallCaps w:val="false"/>
          <w:sz w:val="20"/>
        </w:rPr>
        <w:t>. Each Borrower or any other Loan Party may at any time prior to the Expiration Date request the issuance of a letter of credit denominated in Dollars (each, a “</w:t>
      </w:r>
      <w:r>
        <w:rPr>
          <w:rFonts w:ascii="Times New Roman" w:hAnsi="Times New Roman"/>
          <w:caps w:val="false"/>
          <w:smallCaps w:val="false"/>
          <w:sz w:val="20"/>
          <w:u w:val="single"/>
        </w:rPr>
        <w:t>Letter of Credit</w:t>
      </w:r>
      <w:r>
        <w:rPr>
          <w:rFonts w:ascii="Times New Roman" w:hAnsi="Times New Roman"/>
          <w:caps w:val="false"/>
          <w:smallCaps w:val="false"/>
          <w:sz w:val="20"/>
        </w:rPr>
        <w:t>”) for its own account or the account of another Loan Party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by no later than 11:00 am Eastern Time at least five (5) Business Days, or such shorter period as may be agreed to by the Issuing Lender, in advance of the proposed date of issuance, amendment, or extension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of any conflict between such form of application and this Agreement, this Agreement shall control). Each Letter of Credit shall be a Standby Letter of Credit (and may not be a commercial letter of credit). Each Borrower or any Loan Party shall authorize and direct the Issuing Lender to name such Borrower or any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the Issuing Lender will provide the Administrative Agent with a copy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As of the Closing Date, each of the Existing Letters of Credit shall constitute, for all purposes of this Agreement and the other Loan Documents, a Letter of Credit issued and outstanding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Unless the Issuing Lender has received notice from any Lender, the Administrative Agent or any Loan Party, at least one (1) day prior to the requested date of issuance, amendment or extension of the applicable Letter of Credit, that one or more applicable conditions in </w:t>
      </w:r>
      <w:r>
        <w:rPr>
          <w:rFonts w:ascii="Times New Roman" w:hAnsi="Times New Roman"/>
          <w:caps w:val="false"/>
          <w:smallCaps w:val="false"/>
          <w:sz w:val="20"/>
          <w:u w:val="single"/>
        </w:rPr>
        <w:t>Article 7</w:t>
      </w:r>
      <w:r>
        <w:rPr>
          <w:rFonts w:ascii="Times New Roman" w:hAnsi="Times New Roman"/>
          <w:caps w:val="false"/>
          <w:smallCaps w:val="false"/>
          <w:sz w:val="20"/>
        </w:rPr>
        <w:t xml:space="preserve"> [Conditions of Lending and Issuance of Letters of Credit] is not satisfied, then, subject to the terms and conditions hereof and in reliance on the agreements of the other Lenders specified in this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the Issuing Lender or any of the Issuing Lender’s Affiliates will issue the proposed Letter of Credit or agree to such amendment or extension;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each Letter of Credit shall have a maximum maturity of twelve (12) months from the date of issuance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Letters of Credit with a maturity of twelve (12) months from the date of issuance may provide for the renewal thereof for additional twelve (12) month periods (which shall in no event extend beyond five (5) Business Days prior to the Expiration Date (unless Cash Collateralized on terms reasonably acceptable to the Issuing Lender)));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in no event shall (1) the Letter of Credit Obligations exceed, at any one time, $100,000,000 (the “</w:t>
      </w:r>
      <w:r>
        <w:rPr>
          <w:rFonts w:ascii="Times New Roman" w:hAnsi="Times New Roman"/>
          <w:caps w:val="false"/>
          <w:smallCaps w:val="false"/>
          <w:sz w:val="20"/>
          <w:u w:val="single"/>
        </w:rPr>
        <w:t>Letter of Credit Sublimit</w:t>
      </w:r>
      <w:r>
        <w:rPr>
          <w:rFonts w:ascii="Times New Roman" w:hAnsi="Times New Roman"/>
          <w:caps w:val="false"/>
          <w:smallCaps w:val="false"/>
          <w:sz w:val="20"/>
        </w:rPr>
        <w:t xml:space="preserve">”), or (2) the Revolving Facility Usage exceed, at any one time, the Revolving Credit Commitments. Each request by a Borrower for the issuance, amendment (other than any amendment reducing the face amount of a Letter of Credit or accelerating the maturity thereof) or extension of a Letter of Credit shall be deemed to be a representation by such Borrower that it shall be in compliance with the preceding sentence and with </w:t>
      </w:r>
      <w:r>
        <w:rPr>
          <w:rFonts w:ascii="Times New Roman" w:hAnsi="Times New Roman"/>
          <w:caps w:val="false"/>
          <w:smallCaps w:val="false"/>
          <w:sz w:val="20"/>
          <w:u w:val="single"/>
        </w:rPr>
        <w:t>Article 7</w:t>
      </w:r>
      <w:r>
        <w:rPr>
          <w:rFonts w:ascii="Times New Roman" w:hAnsi="Times New Roman"/>
          <w:caps w:val="false"/>
          <w:smallCaps w:val="false"/>
          <w:sz w:val="20"/>
        </w:rPr>
        <w:t xml:space="preserve"> [Conditions of Lending and Issuance of Letters of Credit] after giving effect to the requested issuance, amendment or extension of such Letter of Credit. Promptly after its delivery of any Letter of Credit or any amendment to a Letter of Credit to the beneficiary thereof, the applicable Issuing Lender will also deliver to such Borrower and the Administrative Agent a true and complete copy of such Letter of Credit or amendment. Upon the request of the Administrative Agent, (x) if any Issuing Lender has honored any full or partial drawing request under any Letter of Credit and such drawing has resulted in a Letter of Credit Borrowing, or (y) if, on the Expiration Date, any Letter of Credit Obligation for any reason remains outstanding, the Borrowers shall, in each case, immediately Cash Collateralize the then outstanding amount of all Letter of Credit Obligations. The Borrowers hereby grant to the Administrative Agent, for the benefit of each Issuing Lender and the Lenders, a security interest in all cash collateral pledged pursuant to this Section or otherwise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Notwithstanding </w:t>
      </w:r>
      <w:r>
        <w:rPr>
          <w:rFonts w:ascii="Times New Roman" w:hAnsi="Times New Roman"/>
          <w:caps w:val="false"/>
          <w:smallCaps w:val="false"/>
          <w:sz w:val="20"/>
          <w:u w:val="single"/>
        </w:rPr>
        <w:t>Section 2.8(a)(i)</w:t>
      </w:r>
      <w:r>
        <w:rPr>
          <w:rFonts w:ascii="Times New Roman" w:hAnsi="Times New Roman"/>
          <w:caps w:val="false"/>
          <w:smallCaps w:val="false"/>
          <w:sz w:val="20"/>
        </w:rPr>
        <w:t xml:space="preserve">, the Issuing Lender shall not be under any obligation to issue any Letter of Credit if (A) any order, judgment or decree of any Official Body or arbitrator shall by its terms purport to enjoin or restrain the Issuing Lender from issuing the Letter of Credit, or request that such Issuing Lender refrain from, or any Law applicable to such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any such order, judgment, or decree, or Law, request, or directive, shall impose upon the Issuing Lender with respect to the Letter of Credit any restriction, reserve or capital requirement (for which the Issuing Lender is not otherwise compensated hereunder) not in effect on the Closing Date, or shall impose upon the Issuing Lender any unreimbursed loss, cost or expense which was not applicable on the Closing Date and which the Issuing Lender in good faith deems material to it, (B) the issuance of the Letter of Credit would violate one or more then existing policies of the Issuing Lender applicable to letters of credit generally or (C) any Lender is at that time a Defaulting Lender, unless the Issuing Lender has entered into arrangements, including the delivery of Cash Collateral, satisfactory to the Issuing Lender (in its sole discretion) with the Borrowers or such Lender to eliminate the Issuing Lender’s actual or potential Fronting Exposure (after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xml:space="preserve"> [Reallocation of Participations to Reduce Fronting Exposure]) with respect to the Defaulting Lender arising from either the Letter of Credit then proposed to be issued or that Letter of Credit and all other Issuing Lender Obligations as to which the Issuing Lender has actual or potential Fronting Exposure, as it may elect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Unless otherwise agreed by an Issuing Lender when a Letter of Credit is issued or amended (including any such agreement applicable to an Existing Letter of Credit), (i) the rules of the ISP shall be stated therein to apply to each standby letter of credit, and (ii) the rules of the UCP shall be stated therein to apply to each commercial letter of credit. Notwithstanding the foregoing, no Issuing Lender shall be responsible to the Borrowers for, and such Issuing Lender’s rights and remedies against the Borrowers shall not be impaired by, any action or inaction of such Issuing Lender required or permitted under any law, order, or practice that is required or permitted to be applied to any Letter of Credit or this Agreement, including the Laws or any order of a jurisdiction where such Issuing Lender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Letter of Credit Fees</w:t>
      </w:r>
      <w:r>
        <w:rPr>
          <w:rFonts w:ascii="Times New Roman" w:hAnsi="Times New Roman"/>
          <w:caps w:val="false"/>
          <w:smallCaps w:val="false"/>
          <w:sz w:val="20"/>
        </w:rPr>
        <w:t>. The Borrowers shall pay in Dollars (i) to the Administrative Agent for the ratable account of the Lenders a fee (the “</w:t>
      </w:r>
      <w:r>
        <w:rPr>
          <w:rFonts w:ascii="Times New Roman" w:hAnsi="Times New Roman"/>
          <w:caps w:val="false"/>
          <w:smallCaps w:val="false"/>
          <w:sz w:val="20"/>
          <w:u w:val="single"/>
        </w:rPr>
        <w:t>Letter of Credit Fee</w:t>
      </w:r>
      <w:r>
        <w:rPr>
          <w:rFonts w:ascii="Times New Roman" w:hAnsi="Times New Roman"/>
          <w:caps w:val="false"/>
          <w:smallCaps w:val="false"/>
          <w:sz w:val="20"/>
        </w:rPr>
        <w:t>”) equal to the Applicable Margin for Letter of Credit Fee times the daily stated amount available to be drawn under each Letter of Credit, and (ii) to the Issuing Lender for its own account a fronting fee equal to 0.125% per annum on the daily stated amount available to be drawn under each Letter of Credit. All Letter of Credit Fees and fronting fees shall be computed on the basis of a year of 360 days and actual days elapsed and shall be payable in Dollars quarterly in arrears on each Payment Date following issuance of each Letter of Credit. The Borrowers shall also pay (in Dollars) to the Issuing Lender for the Issuing Lender’s sole account the Issuing Lender’s then-in-effect customary fees and administrative expenses (including but not limited to any documentary and processing charges) payable with respect to the Letters of Credit as the Issuing Lender may generally charge or incur from time to time in connection with the issuance, maintenance, amendment (if any), assignment or transfer (if any), negotiation, presentment, renewal, extension, cancellation, and administration of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Disbursements, Reimbursement</w:t>
      </w:r>
      <w:r>
        <w:rPr>
          <w:rFonts w:ascii="Times New Roman" w:hAnsi="Times New Roman"/>
          <w:caps w:val="false"/>
          <w:smallCaps w:val="false"/>
          <w:sz w:val="20"/>
        </w:rPr>
        <w:t>.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In the event of any request for a drawing under a Letter of Credit by the beneficiary or transferee thereof, the Issuing Lender will promptly notify the Borrowers and the Administrative Agent thereof. Provided that the Borrowers shall have received such notice by 12:00 noon on the Drawing Date, they shall reimburse (such obligation to reimburse the Issuing Lender shall sometimes be referred to as a “</w:t>
      </w:r>
      <w:r>
        <w:rPr>
          <w:rFonts w:ascii="Times New Roman" w:hAnsi="Times New Roman"/>
          <w:caps w:val="false"/>
          <w:smallCaps w:val="false"/>
          <w:sz w:val="20"/>
          <w:u w:val="single"/>
        </w:rPr>
        <w:t>Reimbursement Obligation</w:t>
      </w:r>
      <w:r>
        <w:rPr>
          <w:rFonts w:ascii="Times New Roman" w:hAnsi="Times New Roman"/>
          <w:caps w:val="false"/>
          <w:smallCaps w:val="false"/>
          <w:sz w:val="20"/>
        </w:rPr>
        <w:t>”) the Issuing Lender prior to 2:00 p.m. on each date that an amount is paid by the Issuing Lender under any Letter of Credit (each such date, a “</w:t>
      </w:r>
      <w:r>
        <w:rPr>
          <w:rFonts w:ascii="Times New Roman" w:hAnsi="Times New Roman"/>
          <w:caps w:val="false"/>
          <w:smallCaps w:val="false"/>
          <w:sz w:val="20"/>
          <w:u w:val="single"/>
        </w:rPr>
        <w:t>Drawing Date</w:t>
      </w:r>
      <w:r>
        <w:rPr>
          <w:rFonts w:ascii="Times New Roman" w:hAnsi="Times New Roman"/>
          <w:caps w:val="false"/>
          <w:smallCaps w:val="false"/>
          <w:sz w:val="20"/>
        </w:rPr>
        <w:t xml:space="preserve">”) by paying to the Administrative Agent for the account of the Issuing Lender an amount equal to the amount so paid by the Issuing Lender (or otherwise by 12:00 noon on the day after such notice is received by the Borrowers). In the event the Borrowers fail to reimburse the Issuing Lender (through the Administrative Agent) for the full amount of any drawing under any Letter of Credit by 2:00 p.m. on the Drawing Date, the Administrative Agent will promptly notify each Lender thereof, and the Borrowers shall be deemed to have requested that Revolving Credit Loans be made by the Lenders in Dollars under the Base Rate Option to be disbursed on the Drawing Date under such Letter of Credit, in each case, subject to the amount of the unutilized portion of the Revolving Credit Commitment and subject to the conditions specified in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[Each Loan or Letter of Credit] other than any notice requirements and such Lenders shall be irrevocably and unconditionally obligated to fund such participations in the reimbursement obligations on a pro rata basis. Any notice given by the Administrative Agent or Issuing Lender pursuant to this </w:t>
      </w:r>
      <w:r>
        <w:rPr>
          <w:rFonts w:ascii="Times New Roman" w:hAnsi="Times New Roman"/>
          <w:caps w:val="false"/>
          <w:smallCaps w:val="false"/>
          <w:sz w:val="20"/>
          <w:u w:val="single"/>
        </w:rPr>
        <w:t>Section 2.8(c)(i)</w:t>
      </w:r>
      <w:r>
        <w:rPr>
          <w:rFonts w:ascii="Times New Roman" w:hAnsi="Times New Roman"/>
          <w:caps w:val="false"/>
          <w:smallCaps w:val="false"/>
          <w:sz w:val="20"/>
        </w:rPr>
        <w:t xml:space="preserve"> may be oral if immediately confirmed in writing;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lack of such an immediate confirmation shall not affect the conclusiveness or binding effect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Each Lender shall upon any notice pursuant to </w:t>
      </w:r>
      <w:r>
        <w:rPr>
          <w:rFonts w:ascii="Times New Roman" w:hAnsi="Times New Roman"/>
          <w:caps w:val="false"/>
          <w:smallCaps w:val="false"/>
          <w:sz w:val="20"/>
          <w:u w:val="single"/>
        </w:rPr>
        <w:t>Section 2.8(c)(i)</w:t>
      </w:r>
      <w:r>
        <w:rPr>
          <w:rFonts w:ascii="Times New Roman" w:hAnsi="Times New Roman"/>
          <w:caps w:val="false"/>
          <w:smallCaps w:val="false"/>
          <w:sz w:val="20"/>
        </w:rPr>
        <w:t xml:space="preserve"> make available to the Administrative Agent for the account of the Issuing Lender an amount in Dollars in immediately available funds equal to its Ratable Share of the amount of the drawing, whereupon the participating Lenders shall (subject to this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[Disbursements; Reimbursement]) each be deemed to have (A) made a Revolving Credit Loan under the Base Rate Option to the Borrowers in that amount or (B) during the continuance of an Insolvency Proceeding or Relief Proceeding with respect to the Borrower, funded its Ratable Share of the Reimbursement Obligations arising by reason of such drawing. If any Lender so notified fails to make available to the Administrative Agent for the account of the Issuing Lender the amount of such Lender’s Ratable Share of such amount by no later than 2:00 p.m. Eastern Time on the Drawing Date, then interest shall accrue on such Lender’s obligation to make such payment, from the Drawing Date to the date on which such Lender makes such payment (A) at a rate per annum equal to the Overnight Bank Funding Rate during the first three (3) days following the Drawing Date and (B) at a rate per annum equal to the rate applicable to Revolving Credit Loans under the Base Rate Option on and after the fourth day following the Drawing Date. The Administrative Agent and the Issuing Lender will promptly give notice (as described in </w:t>
      </w:r>
      <w:r>
        <w:rPr>
          <w:rFonts w:ascii="Times New Roman" w:hAnsi="Times New Roman"/>
          <w:caps w:val="false"/>
          <w:smallCaps w:val="false"/>
          <w:sz w:val="20"/>
          <w:u w:val="single"/>
        </w:rPr>
        <w:t>Section 2.8(c)(i)</w:t>
      </w:r>
      <w:r>
        <w:rPr>
          <w:rFonts w:ascii="Times New Roman" w:hAnsi="Times New Roman"/>
          <w:caps w:val="false"/>
          <w:smallCaps w:val="false"/>
          <w:sz w:val="20"/>
        </w:rPr>
        <w:t xml:space="preserve">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w:t>
      </w:r>
      <w:r>
        <w:rPr>
          <w:rFonts w:ascii="Times New Roman" w:hAnsi="Times New Roman"/>
          <w:caps w:val="false"/>
          <w:smallCaps w:val="false"/>
          <w:sz w:val="20"/>
          <w:u w:val="single"/>
        </w:rPr>
        <w:t>Section 2.8(c)(ii)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(iii)    With respect to any unreimbursed drawing that is not converted into Revolving Credit Loans in Dollars under the Base Rate Option to the Borrowers in whole or in part as contemplated by </w:t>
      </w:r>
      <w:r>
        <w:rPr>
          <w:rFonts w:ascii="Times New Roman" w:hAnsi="Times New Roman"/>
          <w:caps w:val="false"/>
          <w:smallCaps w:val="false"/>
          <w:sz w:val="20"/>
          <w:u w:val="single"/>
        </w:rPr>
        <w:t>Section 2.8(c)(i)</w:t>
      </w:r>
      <w:r>
        <w:rPr>
          <w:rFonts w:ascii="Times New Roman" w:hAnsi="Times New Roman"/>
          <w:caps w:val="false"/>
          <w:smallCaps w:val="false"/>
          <w:sz w:val="20"/>
        </w:rPr>
        <w:t xml:space="preserve">, because of a failure on the part of a Borrower to satisfy the conditions specified in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[Each Loan or Letter of Credit] other than any notice requirements, or for any other reason, the Borrowers shall be deemed to have incurred from the Issuing Lender a borrowing (each a “</w:t>
      </w:r>
      <w:r>
        <w:rPr>
          <w:rFonts w:ascii="Times New Roman" w:hAnsi="Times New Roman"/>
          <w:caps w:val="false"/>
          <w:smallCaps w:val="false"/>
          <w:sz w:val="20"/>
          <w:u w:val="single"/>
        </w:rPr>
        <w:t>Letter of Credit Borrowing</w:t>
      </w:r>
      <w:r>
        <w:rPr>
          <w:rFonts w:ascii="Times New Roman" w:hAnsi="Times New Roman"/>
          <w:caps w:val="false"/>
          <w:smallCaps w:val="false"/>
          <w:sz w:val="20"/>
        </w:rPr>
        <w:t xml:space="preserve">”) in Dollars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 account of the Issuing Lender pursuant to this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shall be deemed to be a payment in respect of its participation in such Letter of Credit Borrowing (each, a “</w:t>
      </w:r>
      <w:r>
        <w:rPr>
          <w:rFonts w:ascii="Times New Roman" w:hAnsi="Times New Roman"/>
          <w:caps w:val="false"/>
          <w:smallCaps w:val="false"/>
          <w:sz w:val="20"/>
          <w:u w:val="single"/>
        </w:rPr>
        <w:t>Participation Advance</w:t>
      </w:r>
      <w:r>
        <w:rPr>
          <w:rFonts w:ascii="Times New Roman" w:hAnsi="Times New Roman"/>
          <w:caps w:val="false"/>
          <w:smallCaps w:val="false"/>
          <w:sz w:val="20"/>
        </w:rPr>
        <w:t xml:space="preserve">”) from such Lender in satisfaction of its participation obligation under this </w:t>
      </w:r>
      <w:r>
        <w:rPr>
          <w:rFonts w:ascii="Times New Roman" w:hAnsi="Times New Roman"/>
          <w:caps w:val="false"/>
          <w:smallCaps w:val="false"/>
          <w:sz w:val="20"/>
          <w:u w:val="single"/>
        </w:rPr>
        <w:t>Section 2.8(c)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Repayment of Participation Advances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Upon (and only upon) receipt by the Administrative Agent for the account of the Issuing Lender of immediately available funds from the Borrowers (A) in reimbursement of any payment made by the Issuing Lender under the Letter of Credit with respect to which any Lender has made a Participation Advance to the Administrative Agent, or (B)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interest thereon from the date such demand is made to the date such amounts are returned by such Lender to the Administrative Agent, at a rate per annum equal to the Overnight Bank Funding Rate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Documentation</w:t>
      </w:r>
      <w:r>
        <w:rPr>
          <w:rFonts w:ascii="Times New Roman" w:hAnsi="Times New Roman"/>
          <w:caps w:val="false"/>
          <w:smallCaps w:val="false"/>
          <w:sz w:val="20"/>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Determinations to Honor Drawing Requests</w:t>
      </w:r>
      <w:r>
        <w:rPr>
          <w:rFonts w:ascii="Times New Roman" w:hAnsi="Times New Roman"/>
          <w:caps w:val="false"/>
          <w:smallCaps w:val="false"/>
          <w:sz w:val="20"/>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Nature of Participation and Reimbursement Obligations</w:t>
      </w:r>
      <w:r>
        <w:rPr>
          <w:rFonts w:ascii="Times New Roman" w:hAnsi="Times New Roman"/>
          <w:caps w:val="false"/>
          <w:smallCaps w:val="false"/>
          <w:sz w:val="20"/>
        </w:rPr>
        <w:t xml:space="preserve">. Each Lender’s obligation in accordance with this Agreement to make the Revolving Credit Loans or Participation Advances, as contemplated by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[Disbursements, Reimbursement], as a result of a drawing under a Letter of Credit, and the Obligations of the Borrowers to reimburse the Issuing Lender upon a draw under a Letter of Credit, shall be absolute, unconditional and irrevocable, and shall be performed strictly in accordance with the terms of this </w:t>
      </w:r>
      <w:r>
        <w:rPr>
          <w:rFonts w:ascii="Times New Roman" w:hAnsi="Times New Roman"/>
          <w:caps w:val="false"/>
          <w:smallCaps w:val="false"/>
          <w:sz w:val="20"/>
          <w:u w:val="single"/>
        </w:rPr>
        <w:t>Section 2.8</w:t>
      </w:r>
      <w:r>
        <w:rPr>
          <w:rFonts w:ascii="Times New Roman" w:hAnsi="Times New Roman"/>
          <w:caps w:val="false"/>
          <w:smallCaps w:val="false"/>
          <w:sz w:val="20"/>
        </w:rPr>
        <w:t xml:space="preserve"> under all circumstances, including the following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any set-off, counterclaim, recoupment, defense or other right which such Lender may have against the Issuing Lender or any of its Affiliates, the Borrowers or any other Person for any reason whatsoever, or which any Loan Party may have against the Issuing Lender or any of its Affiliates, any Lender or any other Person for any reason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the failure of any Loan Party or any other Person to comply, in connection with a Letter of Credit Borrowing, with the conditions specified in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[Revolving Credit Commitments],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[Revolving Credit Loan Requests; Conversions and Renewals; Swingline Loan Requests], </w:t>
      </w:r>
      <w:r>
        <w:rPr>
          <w:rFonts w:ascii="Times New Roman" w:hAnsi="Times New Roman"/>
          <w:caps w:val="false"/>
          <w:smallCaps w:val="false"/>
          <w:sz w:val="20"/>
          <w:u w:val="single"/>
        </w:rPr>
        <w:t>Section 2.6</w:t>
      </w:r>
      <w:r>
        <w:rPr>
          <w:rFonts w:ascii="Times New Roman" w:hAnsi="Times New Roman"/>
          <w:caps w:val="false"/>
          <w:smallCaps w:val="false"/>
          <w:sz w:val="20"/>
        </w:rPr>
        <w:t xml:space="preserve"> [Making Revolving Credit Loans and Swingline Loans; Etc.] or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[Each Loan or Letter of Credit] or as otherwise specified in this Agreement for the making of a Revolving Credit Loan, it being acknowledged that such conditions are not required for the making of a Letter of Credit Borrowing and the obligation of the Lenders to make Participation Advances under </w:t>
      </w:r>
      <w:r>
        <w:rPr>
          <w:rFonts w:ascii="Times New Roman" w:hAnsi="Times New Roman"/>
          <w:caps w:val="false"/>
          <w:smallCaps w:val="false"/>
          <w:sz w:val="20"/>
          <w:u w:val="single"/>
        </w:rPr>
        <w:t>Section 2.8(c)</w:t>
      </w:r>
      <w:r>
        <w:rPr>
          <w:rFonts w:ascii="Times New Roman" w:hAnsi="Times New Roman"/>
          <w:caps w:val="false"/>
          <w:smallCaps w:val="false"/>
          <w:sz w:val="20"/>
        </w:rPr>
        <w:t xml:space="preserve"> [Disbursements,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any lack of validity or enforceability of any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any claim of breach of warranty that might be made by any Loan Party or any Lender against any beneficiary of a Letter of Credit, or the existence of any claim, set-off, recoupment, counterclaim, cross 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    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(vi)    payment by the Issuing Lender or any of its Affiliates under any Letter of Credit against presentation of a demand, draft or certificate or other document which does not comply with the terms of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(vii)    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(viii)    any failure by the Issuing Lender or any of its Affiliates to issue any Letter of Credit in the form requested by any Loan Party, unless the Issuing Lender has received written notice from such Loan Party of such failure within three (3) Business Days after the Issuing Lender shall have furnished such Loan Party and the Administrative Agent a copy of such Letter of Credit and such error is material and no drawing has been made thereon prior to receipt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(ix)    any adverse change in the business, operations, properties, assets, condition (financial or otherwise) or prospects of any Loan Party or Subsidiaries of a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(x)    any breach of this Agreement or any other Loan Document by any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(xi)    the occurrence or continuance of an Insolvency Proceeding with respect to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(xii)    the fact that an Event of Default or a Potential Default shall have occurred and be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(xiii)    the fact that the Expiration Date shall have passed or this Agreement or the Commitments hereunder shall have been terminated;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(xiv)    any other circumstance or happening whatsoever (other than failure to pay a Letter of Credit in accordance with its terms), whether or not similar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Liability for Acts and Omissions</w:t>
      </w:r>
      <w:r>
        <w:rPr>
          <w:rFonts w:ascii="Times New Roman" w:hAnsi="Times New Roman"/>
          <w:caps w:val="false"/>
          <w:smallCaps w:val="false"/>
          <w:sz w:val="20"/>
        </w:rPr>
        <w:t>.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Notwithstanding the foregoing,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hAnsi="Times New Roman"/>
          <w:caps w:val="false"/>
          <w:smallCaps w:val="false"/>
          <w:sz w:val="20"/>
          <w:u w:val="single"/>
        </w:rPr>
        <w:t>Order</w:t>
      </w:r>
      <w:r>
        <w:rPr>
          <w:rFonts w:ascii="Times New Roman" w:hAnsi="Times New Roman"/>
          <w:caps w:val="false"/>
          <w:smallCaps w:val="false"/>
          <w:sz w:val="20"/>
        </w:rPr>
        <w:t>”) and honor any drawing in connection with any Letter of Credit that is the subject of such Order, notwithstanding that any drafts or other documents presented in connection with such Letter of Credit fail to conform in any way with such Letter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furtherance and extension and not in limitation of the specific provisions specified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any Borrower, any other Loan Party or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Issuing Lender Reporting Requirements</w:t>
      </w:r>
      <w:r>
        <w:rPr>
          <w:rFonts w:ascii="Times New Roman" w:hAnsi="Times New Roman"/>
          <w:caps w:val="false"/>
          <w:smallCaps w:val="false"/>
          <w:sz w:val="20"/>
        </w:rPr>
        <w:t>. Each Issuing Lender shall, on the first Business Day of each month, provide to Administrative Agent and each Borrower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3</w:t>
        <w:br/>
      </w:r>
      <w:r>
        <w:rPr>
          <w:rFonts w:ascii="Times New Roman" w:hAnsi="Times New Roman"/>
          <w:caps w:val="false"/>
          <w:smallCaps w:val="false"/>
          <w:sz w:val="20"/>
          <w:u w:val="single"/>
        </w:rPr>
        <w:t>TERM LOANS AND DELAYED DRAW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caps w:val="false"/>
          <w:smallCaps w:val="false"/>
          <w:sz w:val="20"/>
          <w:u w:val="single"/>
        </w:rPr>
        <w:t>Term Loan Commitments</w:t>
      </w:r>
      <w:r>
        <w:rPr>
          <w:rFonts w:ascii="Times New Roman" w:hAnsi="Times New Roman"/>
          <w:caps w:val="false"/>
          <w:smallCaps w:val="false"/>
          <w:sz w:val="20"/>
        </w:rPr>
        <w:t>. Subject to the terms and conditions hereof, and relying upon the representations and warranties herein specified, each Lender severally agrees to make a term loan (the “</w:t>
      </w:r>
      <w:r>
        <w:rPr>
          <w:rFonts w:ascii="Times New Roman" w:hAnsi="Times New Roman"/>
          <w:caps w:val="false"/>
          <w:smallCaps w:val="false"/>
          <w:sz w:val="20"/>
          <w:u w:val="single"/>
        </w:rPr>
        <w:t>Term Loan</w:t>
      </w:r>
      <w:r>
        <w:rPr>
          <w:rFonts w:ascii="Times New Roman" w:hAnsi="Times New Roman"/>
          <w:caps w:val="false"/>
          <w:smallCaps w:val="false"/>
          <w:sz w:val="20"/>
        </w:rPr>
        <w:t>”) to the Borrowers in Dollars on the Closing Date in such principal amount as the Borrowers shall request up to, but not exceeding, such Lender’s Term Loan Commitment. Term Loans may be Daily Rate Loans or Term Rate Loans, as further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Nature of Lenders’ Obligations with Respect to Term Loans; Repayment Terms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obligations of each Lender to make Term Loans to the Borrowers shall equal its Ratable Share of the requested Term Loan;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Lender’s Term Loan to the Borrowers shall exceed its Term Loan Commitment. The failure of any Lender to make a Term Loan shall not relieve any other Lender of its obligations to make a Term Loan nor shall it impose any additional liability on any other Lender hereunder. The Lenders shall have no obligation to make Term Loans hereunder after the Closing Date, and any portion of the Term Loan Commitment not drawn on the Closing Date shall automatically expire. The Term Loan Commitments are not revolving credit commitments, and the Borrowers shall not have the right to borrow, repay and reborrow under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[Term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Borrowers shall repay to the applicable Lenders the aggregate principal amount of all Term Loans outstanding on the following dates in the respective percentages (of the full amount of the Term Loans borrowed on the Closing Date) set forth opposite such dates (which amounts shall be reduced as a result of the application of voluntary and mandatory prepayments in accordance with the order of priority set forth in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[Voluntary Prepayments] and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[Mandatory Prepayments]):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066"/>
        <w:gridCol w:w="2139"/>
      </w:tblGrid>
      <w:tr>
        <w:trPr/>
        <w:tc>
          <w:tcPr>
            <w:tcW w:w="80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2139"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r>
      <w:tr>
        <w:trPr/>
        <w:tc>
          <w:tcPr>
            <w:tcW w:w="80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last Business Day of the fiscal quarters ending on June 30, 2026 through and including March 31, 2027</w:t>
            </w:r>
          </w:p>
        </w:tc>
        <w:tc>
          <w:tcPr>
            <w:tcW w:w="213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0.625% (2.50% per annum)</w:t>
            </w:r>
          </w:p>
        </w:tc>
      </w:tr>
      <w:tr>
        <w:trPr/>
        <w:tc>
          <w:tcPr>
            <w:tcW w:w="80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last Business Day of the fiscal quarters ending on June 30, 2027 through and including March 31, 2030</w:t>
            </w:r>
          </w:p>
        </w:tc>
        <w:tc>
          <w:tcPr>
            <w:tcW w:w="213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1.25% (5.00% per annum)</w:t>
            </w:r>
          </w:p>
        </w:tc>
      </w:tr>
      <w:tr>
        <w:trPr/>
        <w:tc>
          <w:tcPr>
            <w:tcW w:w="80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last Business Day of the fiscal quarters ending on June 30, 2030 through and including March 31, 2031</w:t>
            </w:r>
          </w:p>
        </w:tc>
        <w:tc>
          <w:tcPr>
            <w:tcW w:w="213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1.875% (7.50% per annum)</w:t>
            </w:r>
          </w:p>
        </w:tc>
      </w:tr>
      <w:tr>
        <w:trPr/>
        <w:tc>
          <w:tcPr>
            <w:tcW w:w="806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Maturity Date</w:t>
            </w:r>
          </w:p>
        </w:tc>
        <w:tc>
          <w:tcPr>
            <w:tcW w:w="2139"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 balance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final principal repayment installment of the Term Loans shall be repaid on the Term Loan Maturity Date and in any event shall be in an amount equal to the aggregate principal amount of all Term Loans outstanding on such date. If the Revolving Credit Commitments are terminated, the Term Loans shall be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caps w:val="false"/>
          <w:smallCaps w:val="false"/>
          <w:sz w:val="20"/>
          <w:u w:val="single"/>
        </w:rPr>
        <w:t>Delayed Draw Term Loan Commitments</w:t>
      </w:r>
      <w:r>
        <w:rPr>
          <w:rFonts w:ascii="Times New Roman" w:hAnsi="Times New Roman"/>
          <w:caps w:val="false"/>
          <w:smallCaps w:val="false"/>
          <w:sz w:val="20"/>
        </w:rPr>
        <w:t xml:space="preserve">. Subject to the satisfaction of the conditions specified in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[Delayed Draw Term Loan Conditions] hereof, and relying upon the representations and warranties therein specified, each Delayed Draw Term Loan Lender severally but not jointly agrees to make delayed draw term loans (the “</w:t>
      </w:r>
      <w:r>
        <w:rPr>
          <w:rFonts w:ascii="Times New Roman" w:hAnsi="Times New Roman"/>
          <w:caps w:val="false"/>
          <w:smallCaps w:val="false"/>
          <w:sz w:val="20"/>
          <w:u w:val="single"/>
        </w:rPr>
        <w:t>Delayed Draw Term Loan</w:t>
      </w:r>
      <w:r>
        <w:rPr>
          <w:rFonts w:ascii="Times New Roman" w:hAnsi="Times New Roman"/>
          <w:caps w:val="false"/>
          <w:smallCaps w:val="false"/>
          <w:sz w:val="20"/>
        </w:rPr>
        <w:t xml:space="preserve">”) to the Borrowers in Dollars during the Delayed Draw Term Loan Availability Period;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after giving effect to such Loan (i) the aggregate amount of Delayed Draw Term Loans from such Delayed Draw Term Loan Lender shall not exceed such Delayed Draw Term Loan Lender’s Delayed Draw Term Loan Commitment and (ii) the outstanding Delayed Draw Term Loans shall not exceed the Delayed Draw Term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caps w:val="false"/>
          <w:smallCaps w:val="false"/>
          <w:sz w:val="20"/>
          <w:u w:val="single"/>
        </w:rPr>
        <w:t>Nature of Lenders’ Obligations with Respect to Delayed Draw Term Loans; Repayment Terms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obligations of each Delayed Draw Term Loan Lender to make Delayed Draw Term Loans to the Borrowers shall equal its Ratable Share of the requested Delayed Draw Term Loan;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Delayed Draw Term Loan Lender’s Delayed Draw Term Loans to any Borrower shall exceed its Delayed Draw Term Loan Commitment. The failure of any Delayed Draw Lender to make a Delayed Draw Term Loan shall not relieve any other Delayed Draw Term Loan Lender of its obligations to make a Delayed Draw Term Loan nor shall it impose any additional liability on any other Lender hereunder. The Lenders shall have no obligation to make Delayed Draw Term Loans hereunder after the end of the Delayed Draw Term Loan Availability Period, and any portion of the Delayed Draw Term Loan Commitment not drawn prior to the end of the Delayed Draw Term Loan Availability Period shall automatically expire. The Delayed Draw Term Loan Commitments are not revolving credit commitments, and the Borrowers shall not have the right to borrow, repay and reborrow under </w:t>
      </w:r>
      <w:r>
        <w:rPr>
          <w:rFonts w:ascii="Times New Roman" w:hAnsi="Times New Roman"/>
          <w:caps w:val="false"/>
          <w:smallCaps w:val="false"/>
          <w:sz w:val="20"/>
          <w:u w:val="single"/>
        </w:rPr>
        <w:t>Section 3.3</w:t>
      </w:r>
      <w:r>
        <w:rPr>
          <w:rFonts w:ascii="Times New Roman" w:hAnsi="Times New Roman"/>
          <w:caps w:val="false"/>
          <w:smallCaps w:val="false"/>
          <w:sz w:val="20"/>
        </w:rPr>
        <w:t xml:space="preserve"> [Delayed Draw Term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Delayed Draw Term Loans may be drawn on any Business Day during the Delayed Draw Term Loan Availability Period; provided that the Delayed Draw Term Loan may be made in up to three (3) drawings, in minimum amounts of $25,000,000 per drawing, during the Delayed Draw Term Loan Availability Period. The Delayed Draw Term Loan Lenders shall have no obligation to make any Delayed Draw Term Loan hereunder after the expiration of the Delayed Draw Term Loan Availability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Except as otherwise provided herein, the Borrowers may from time to time prior to the expiration of the Delayed Draw Term Loan Availability Period request the Delayed Draw Term Loan Lenders to make Delayed Draw Term Loans, by delivering to the Administrative Agent, (i) three (3) Business Days prior to the proposed Borrowing Date (or such lesser period acceptable to the Administrative Agent and the Lenders) with respect to the making of Delayed Draw Term Loans to which the Term SOFR Rate Option applies and (ii) not later than 12:00 noon Eastern Time, the same Business Day of the proposed Borrowing Date (or such lesser period acceptable to the Administrative Agent and the Lenders) with respect to the making of Delayed Draw Term Loans to which the Base Rate Option applies or the last day of the preceding Interest Period with respect to the conversion to the Base Rate Option for any Delayed Draw Term Loan, of a Loan Request, it being understood that the Administrative Agent may rely on the authority of any individual making such a telephonic request without the necessity of receipt of such written confirmation. Each Loan Request shall be irrevocable and shall specify the aggregate amount of the proposed Delayed Draw Term Loans comprising each Borrowing Tranche, and, if applicable, the Interest Period, which amounts shall be in (x) integral multiples of the Dollar Equivalent of $500,000 and not less than the Dollar Equivalent of $1,000,000 for each Borrowing Tranche under the Term SOFR Rate Option, and (y) integral multiples of $100,000 and not less than $500,000 for each Borrowing Tranche under the Base Rate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Borrowers shall repay to the applicable Lenders the aggregate principal amount of all Delayed Draw Term Loans outstanding on the following dates in the respective percentages (of the full amount of the Delayed Draw Term Loans borrowed pursuant to this Agreement) set forth opposite such dates (which amounts shall be reduced as a result of the application of voluntary and mandatory prepayments in accordance with the order of priority set forth in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[Voluntary Prepayments] and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[Mandatory Prepayments]):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8585"/>
        <w:gridCol w:w="1620"/>
      </w:tblGrid>
      <w:tr>
        <w:trPr/>
        <w:tc>
          <w:tcPr>
            <w:tcW w:w="85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6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r>
      <w:tr>
        <w:trPr/>
        <w:tc>
          <w:tcPr>
            <w:tcW w:w="85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last Business Day of the first full fiscal quarter ending after the Delayed Draw Term Loan Availability Period through and including the last Business Day of the next three (3) fiscal quarters</w:t>
            </w:r>
          </w:p>
        </w:tc>
        <w:tc>
          <w:tcPr>
            <w:tcW w:w="1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0.625% (2.50% per annum)</w:t>
            </w:r>
          </w:p>
        </w:tc>
      </w:tr>
      <w:tr>
        <w:trPr/>
        <w:tc>
          <w:tcPr>
            <w:tcW w:w="85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last Business Day of the next twelve (12) fiscal quarters</w:t>
            </w:r>
          </w:p>
        </w:tc>
        <w:tc>
          <w:tcPr>
            <w:tcW w:w="1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1.25% (5.00% per annum)</w:t>
            </w:r>
          </w:p>
        </w:tc>
      </w:tr>
      <w:tr>
        <w:trPr/>
        <w:tc>
          <w:tcPr>
            <w:tcW w:w="85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last Business Day of the next four (4) fiscal quarters</w:t>
            </w:r>
          </w:p>
        </w:tc>
        <w:tc>
          <w:tcPr>
            <w:tcW w:w="1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1.875% (7.50% per annum)</w:t>
            </w:r>
          </w:p>
        </w:tc>
      </w:tr>
      <w:tr>
        <w:trPr/>
        <w:tc>
          <w:tcPr>
            <w:tcW w:w="85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Delayed Draw Term Loan Maturity Date</w:t>
            </w:r>
          </w:p>
        </w:tc>
        <w:tc>
          <w:tcPr>
            <w:tcW w:w="16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 balance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final principal repayment installment of the Delayed Draw Term Loans shall be repaid on the Delayed Draw Term Loan Maturity Date and in any event shall be in an amount equal to the aggregate principal amount of all Delayed Draw Term Loans outstanding on such date. If all of the Revolving Credit Commitments are terminated, the Delayed Draw Term Loans shall be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Unless previously terminated, the Delayed Draw Term Loan Commitments shall terminate on the last day of the Delayed Draw Term Loan Availability Period. Any Borrower shall have the right, upon not less than three (3) Business Days’ irrevocable notice to the Administrative Agent, to terminate the unfunded Delayed Draw Term Loan Commitment in its entirety or, from time to time, to reduce the amount of the unfunded Delayed Draw Term Loan Commitment. Any such reduction shall be in an amount equal to $5,000,000 or a multiple thereof in excess thereof and shall reduce permanently the Delayed Draw Term Loan Commitment. Any such reduction or termination shall reduce the Delayed Draw Term Loan Commitments of all of the Delayed Draw Term Loan Lenders ratably in proportion to their respective Delayed Draw Term Loan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3.5       Delayed Draw Term Loan Fee. The Borrowers agree to pay to the Administrative Agent for the account of each Delayed Draw Term Loan Lender, on each Payment Date during the Delayed Draw Term Loan Availability Period and on the date on which the Delayed Draw Term Loan Commitments shall be permanently reduced or terminated as provided herein, a commitment fee (the “</w:t>
      </w:r>
      <w:r>
        <w:rPr>
          <w:rFonts w:ascii="Times New Roman" w:hAnsi="Times New Roman"/>
          <w:caps w:val="false"/>
          <w:smallCaps w:val="false"/>
          <w:sz w:val="20"/>
          <w:u w:val="single"/>
        </w:rPr>
        <w:t>Delayed Draw Term Loan Fee</w:t>
      </w:r>
      <w:r>
        <w:rPr>
          <w:rFonts w:ascii="Times New Roman" w:hAnsi="Times New Roman"/>
          <w:caps w:val="false"/>
          <w:smallCaps w:val="false"/>
          <w:sz w:val="20"/>
        </w:rPr>
        <w:t xml:space="preserve">”) at a rate per annum equal to the Commitment Fee rate in effect immediately following the Closing Date pursuant to the definition of Applicable Margin, on the daily amount of such Delayed Draw Term Loan Lender’s unused Delayed Draw Term Loan Commitments;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any Delayed Draw Term Loan Fee accrued with respect to a Defaulting Lender during the period prior to the time such Lender became a Defaulting Lender and unpaid at such time shall not be payable by the Borrowers so long as such Lender shall be a Defaulting Lender except to the extent that such Delayed Draw Term Loan Fee shall otherwise have been due and payable by the Borrowers prior to such time;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no Delayed Draw Term Loan Fee shall accrue with respect to the Delayed Draw Term Loan Commitment of a Defaulting Lender so long as such Lender shall be a Defaulting Lender. All Delayed Draw Term Loan Fees shall be computed on the basis of a 365 day (or 366 day, as applicable) year for the actual number of days elapsed and shall be paid in Dollars. The Delayed Draw Term Loan Fees due to each Delayed Draw Term Loan Lender shall commence to accrue on the Closing Date, and shall cease to accrue on the last day of the Delayed Draw Term Loan Availability Period. The Administrative Agent shall distribute the applicable Delayed Draw Term Loan Fees among the Delayed Draw Term Loan Lenders pro rata in accordance with their respective Ratable Shares of the total Delayed Draw Term Loan Commitments of all Delayed Draw Term Loan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4</w:t>
        <w:br/>
      </w:r>
      <w:r>
        <w:rPr>
          <w:rFonts w:ascii="Times New Roman" w:hAnsi="Times New Roman"/>
          <w:caps w:val="false"/>
          <w:smallCaps w:val="false"/>
          <w:sz w:val="20"/>
          <w:u w:val="single"/>
        </w:rPr>
        <w:t>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caps w:val="false"/>
          <w:smallCaps w:val="false"/>
          <w:sz w:val="20"/>
          <w:u w:val="single"/>
        </w:rPr>
        <w:t>Interest Rate Options</w:t>
      </w:r>
      <w:r>
        <w:rPr>
          <w:rFonts w:ascii="Times New Roman" w:hAnsi="Times New Roman"/>
          <w:caps w:val="false"/>
          <w:smallCaps w:val="false"/>
          <w:sz w:val="20"/>
        </w:rPr>
        <w:t xml:space="preserve">. The Borrowers shall pay interest in respect of the outstanding unpaid principal amount of the Loans as selected by any Borrower from the applicable Interest Rate Option specified below applicable to the Revolving Credit Loans, the Terms Loans, the Delayed Draw Term Loans or the Swingline Loans, respectively, it being understood that, subject to the provisions of this Agreement, the Borrowers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there shall not be at any one time outstanding more than eight (8) Borrowing Tranches in total for all Loans;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an Event of Default exists and is continuing, the Borrowers may not (at the discretion of the Administrative Agent or upon written demand by the Required Lenders to the Administrative Agent) request, convert to, or renew any Term Rate Loan Option or Daily Simple RFR Option for any Loans and the Required Lenders may demand that all existing Borrowing Tranches (i) denominated in Dollars bearing interest under a Term Rate Loan Option shall be converted, at the end of the Interest Period therefor, to the Base Rate Option and (ii) denominated in an Alternative Currency shall either (x) (A) in relation to Term Rate Loans, be converted immediately to the Base Rate Option denominated in Dollars (in an amount equal to the Dollar Equivalent of such Alternative Currency) at the end of the Interest Period therefor; and (B) in relation to Daily Rate Loans, be converted immediately to the Base Rate Option or (y) in relation to Term Rate Loans, be prepaid at the end of the applicable Interest Period in full, subject in all cases to the obligations of the Borrowers to pay any indemnity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in connection with any such conversion. If at any time the designated rate applicable to any Loan made by any Lender exceeds such Lender’s highest lawful rate, the rate of interest on such Lender’s Loan shall be limited to such Lender’s highest lawful rate. The applicable Base Rate, Term SOFR Rate, Eurocurrency Rate, Daily Simple SOFR or Daily Simple RFR shall be determined by the Administrative Agent, and such determination shall be conclusive absent manifest error. Interest on the principal amount of each Loan denominated in an Alternative Currency shall be paid by the Borrowers in such Alternative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Revolving Credit Interest Rate Options</w:t>
      </w:r>
      <w:r>
        <w:rPr>
          <w:rFonts w:ascii="Times New Roman" w:hAnsi="Times New Roman"/>
          <w:caps w:val="false"/>
          <w:smallCaps w:val="false"/>
          <w:sz w:val="20"/>
        </w:rPr>
        <w:t>. The Borrowers shall have the right to select from the following Interest Rate Options applicable to the Revolving Credit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Revolving Credit Loan Term Rate Loan Options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Revolving Credit Term SOFR Rate Option</w:t>
      </w:r>
      <w:r>
        <w:rPr>
          <w:rFonts w:ascii="Times New Roman" w:hAnsi="Times New Roman"/>
          <w:caps w:val="false"/>
          <w:smallCaps w:val="false"/>
          <w:sz w:val="20"/>
        </w:rPr>
        <w:t>. In the case of Term SOFR Rate Loans denominated in Dollars, a rate per annum (computed on the basis of a year of 360 days and actual days elapsed) equal to the Term SOFR Rate as determined for each applicable Interest Period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[Reserved]</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Revolving Credit Eurocurrency Rate Option</w:t>
      </w:r>
      <w:r>
        <w:rPr>
          <w:rFonts w:ascii="Times New Roman" w:hAnsi="Times New Roman"/>
          <w:caps w:val="false"/>
          <w:smallCaps w:val="false"/>
          <w:sz w:val="20"/>
        </w:rPr>
        <w:t>. In the case of Eurocurrency Rate Loans denominated in Euros, a rate per annum (computed on the basis of a year of 360 days and actual days elapsed) equal to the Eurocurrency Rate for such Currency as determined for each applicable Interest Period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Revolving Credit Loan Daily Rate Loan Options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Revolving Credit Base Rate Option</w:t>
      </w:r>
      <w:r>
        <w:rPr>
          <w:rFonts w:ascii="Times New Roman" w:hAnsi="Times New Roman"/>
          <w:caps w:val="false"/>
          <w:smallCaps w:val="false"/>
          <w:sz w:val="20"/>
        </w:rPr>
        <w:t>. In the case of Base Rate Loans denominated in Dollars,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Revolving Credit Daily Simple RFR Option</w:t>
      </w:r>
      <w:r>
        <w:rPr>
          <w:rFonts w:ascii="Times New Roman" w:hAnsi="Times New Roman"/>
          <w:caps w:val="false"/>
          <w:smallCaps w:val="false"/>
          <w:sz w:val="20"/>
        </w:rPr>
        <w:t>. In the case of Daily RFR Loans denominated in Sterling, a fluctuating rate per annum (computed on the basis of a year of 365 or 366 days, as the case may be, and actual days elapsed) equal to the Daily Simple RFR for such Currency plus the Applicable Margin;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Revolving Credit Daily SOFR Option</w:t>
      </w:r>
      <w:r>
        <w:rPr>
          <w:rFonts w:ascii="Times New Roman" w:hAnsi="Times New Roman"/>
          <w:caps w:val="false"/>
          <w:smallCaps w:val="false"/>
          <w:sz w:val="20"/>
        </w:rPr>
        <w:t>. In the case of Daily SOFR Loans denominated in Dollars, a fluctuating rate per annum (computed on the basis of a year of 360 days and actual days elapsed) equal to Daily Simple SOFR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Swingline Loan Interest Rate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[Interest After Default], Swingline Loans shall bear interest at a fluctuating rate per annum (computed on the basis of a year of 360 days and actual days elapsed) equal to the sum of: (i) Daily Simple SOFR, (ii) plus the Applicable Margin then applicable to Daily SOFR Loans, such interest rate to change automatically from time to time effective as of the effective date of each change in Daily Simple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 Loan and Delayed Draw Term Loan Interest Rate Options</w:t>
      </w:r>
      <w:r>
        <w:rPr>
          <w:rFonts w:ascii="Times New Roman" w:hAnsi="Times New Roman"/>
          <w:caps w:val="false"/>
          <w:smallCaps w:val="false"/>
          <w:sz w:val="20"/>
        </w:rPr>
        <w:t>. The Borrowers shall have the right to select from the following Interest Rate Options applicable to the Term Loans and/or the Delayed Draw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Term Loan and Delayed Draw Term Loan Term Rate Loan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Term Loan and Delayed Draw Term Loan Term SOFR Rate Option</w:t>
      </w:r>
      <w:r>
        <w:rPr>
          <w:rFonts w:ascii="Times New Roman" w:hAnsi="Times New Roman"/>
          <w:caps w:val="false"/>
          <w:smallCaps w:val="false"/>
          <w:sz w:val="20"/>
        </w:rPr>
        <w:t>. In the case of Term SOFR Rate Loans denominated in Dollars, a rate per annum (computed on the basis of a year of 360 days and actual days elapsed) equal to the Term SOFR Rate as determined for each applicable Interest Period plus the Applicable Margin;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Term Loan and Delayed Draw Term Loan Daily Rate Loan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Term Loan and Delayed Draw Term Loan Base Rate Option</w:t>
      </w:r>
      <w:r>
        <w:rPr>
          <w:rFonts w:ascii="Times New Roman" w:hAnsi="Times New Roman"/>
          <w:caps w:val="false"/>
          <w:smallCaps w:val="false"/>
          <w:sz w:val="20"/>
        </w:rPr>
        <w:t>. In the case of Base Rate Loans denominated in Dollars,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26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Term Loan and Delayed Draw Term Loan Daily SOFR Option</w:t>
      </w:r>
      <w:r>
        <w:rPr>
          <w:rFonts w:ascii="Times New Roman" w:hAnsi="Times New Roman"/>
          <w:caps w:val="false"/>
          <w:smallCaps w:val="false"/>
          <w:sz w:val="20"/>
        </w:rPr>
        <w:t>. In the case of Daily SOFR Loans denominated in Dollars, a fluctuating rate per annum (computed on the basis of a year of 360 days and actual days elapsed) equal to Daily Simple SOFR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Rate Quotations</w:t>
      </w:r>
      <w:r>
        <w:rPr>
          <w:rFonts w:ascii="Times New Roman" w:hAnsi="Times New Roman"/>
          <w:caps w:val="false"/>
          <w:smallCaps w:val="false"/>
          <w:sz w:val="20"/>
        </w:rPr>
        <w:t>. The Borrowers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Conforming Changes Relating to Term SOFR, Daily Simple SOFR, Daily Simple RFR or Eurocurrency Rate</w:t>
      </w:r>
      <w:r>
        <w:rPr>
          <w:rFonts w:ascii="Times New Roman" w:hAnsi="Times New Roman"/>
          <w:caps w:val="false"/>
          <w:smallCaps w:val="false"/>
          <w:sz w:val="20"/>
        </w:rPr>
        <w:t xml:space="preserve">. With respect to the Term SOFR Rate, Daily Simple SOFR, Daily Simple RFR or Eurocurrency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with respect to any such amendment effected, the Administrative Agent shall provide notice to the Borrowers and the Lenders each such amendment implementing such Conforming Changes reasonably promptly after such amendment becomes effective and (ii) no such Conforming Changes with respect to the Term SOFR Rate, Daily Simple SOFR or Daily Simple RFR, that increase any notice period for borrowing hereunder or add breakage provisions hereto shall be effective unless the Borrowers consent to such Conforming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Interest Periods</w:t>
      </w:r>
      <w:r>
        <w:rPr>
          <w:rFonts w:ascii="Times New Roman" w:hAnsi="Times New Roman"/>
          <w:caps w:val="false"/>
          <w:smallCaps w:val="false"/>
          <w:sz w:val="20"/>
        </w:rPr>
        <w:t>. At any time when the Borrowers shall select, convert to or renew a Term Rate Loan Option, the Borrowers shall notify the Administrative Agent thereof by delivering a Loan Request at least (i) for a Term SOFR Rate Option with respect to Revolving Credit Loans, Term Loans or Delayed Draw Term Loans denominated in Dollars, three (3) Business Days prior to the effective date, and (ii) for a Eurocurrency Rate Option with respect to Revolving Credit Loans denominated in Alternative Currencies, four (4) Business Days prior to the effective date. The notice shall specify an Interest Period during which such Interest Rate Option shall apply. Notwithstanding the preceding sentence, the following provisions shall apply to any selection of, renewal of, or conversion to a Term Rate Loan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Amount of Borrowing Tranche</w:t>
      </w:r>
      <w:r>
        <w:rPr>
          <w:rFonts w:ascii="Times New Roman" w:hAnsi="Times New Roman"/>
          <w:caps w:val="false"/>
          <w:smallCaps w:val="false"/>
          <w:sz w:val="20"/>
        </w:rPr>
        <w:t xml:space="preserve">. Each Borrowing Tranche of Loans under the Term Rate Loan Option shall be in integral multiples of, and not less than, the respective amounts specified in </w:t>
      </w:r>
      <w:r>
        <w:rPr>
          <w:rFonts w:ascii="Times New Roman" w:hAnsi="Times New Roman"/>
          <w:caps w:val="false"/>
          <w:smallCaps w:val="false"/>
          <w:sz w:val="20"/>
          <w:u w:val="single"/>
        </w:rPr>
        <w:t>Section 2.5(a)</w:t>
      </w:r>
      <w:r>
        <w:rPr>
          <w:rFonts w:ascii="Times New Roman" w:hAnsi="Times New Roman"/>
          <w:caps w:val="false"/>
          <w:smallCaps w:val="false"/>
          <w:sz w:val="20"/>
        </w:rPr>
        <w:t xml:space="preserve"> [Revolving Credit Loan Requests; Conversions and Renewals];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Renewals</w:t>
      </w:r>
      <w:r>
        <w:rPr>
          <w:rFonts w:ascii="Times New Roman" w:hAnsi="Times New Roman"/>
          <w:caps w:val="false"/>
          <w:smallCaps w:val="false"/>
          <w:sz w:val="20"/>
        </w:rPr>
        <w:t>. In the case of the renewal of a Term Rate Loan Option at the end of an Interest Period, the first day of the new Interest Period shall be the last day of the preceding Interest Period, without duplication in payment of interest for such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Conversion of Alternative Currency Loans</w:t>
      </w:r>
      <w:r>
        <w:rPr>
          <w:rFonts w:ascii="Times New Roman" w:hAnsi="Times New Roman"/>
          <w:caps w:val="false"/>
          <w:smallCaps w:val="false"/>
          <w:sz w:val="20"/>
        </w:rPr>
        <w:t>. No Loan denominated in any Alternative Currency may be converted into a Loan with a different Interest Rate Option, or a Loan denominated in a different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Interest After Default</w:t>
      </w:r>
      <w:r>
        <w:rPr>
          <w:rFonts w:ascii="Times New Roman" w:hAnsi="Times New Roman"/>
          <w:caps w:val="false"/>
          <w:smallCaps w:val="false"/>
          <w:sz w:val="20"/>
        </w:rPr>
        <w:t>. To the extent permitted by Law, upon the occurrence of an Event of Default and until such time such Event of Default shall have been cured or waived, at the discretion of the Administrative Agent or upon written demand by the Required Lenders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Letter of Credit Fees, Interest Rate</w:t>
      </w:r>
      <w:r>
        <w:rPr>
          <w:rFonts w:ascii="Times New Roman" w:hAnsi="Times New Roman"/>
          <w:caps w:val="false"/>
          <w:smallCaps w:val="false"/>
          <w:sz w:val="20"/>
        </w:rPr>
        <w:t xml:space="preserve">. The Letter of Credit Fees and the rate of interest for each Loan otherwise applicable pursuant to </w:t>
      </w:r>
      <w:r>
        <w:rPr>
          <w:rFonts w:ascii="Times New Roman" w:hAnsi="Times New Roman"/>
          <w:caps w:val="false"/>
          <w:smallCaps w:val="false"/>
          <w:sz w:val="20"/>
          <w:u w:val="single"/>
        </w:rPr>
        <w:t>Section 2.8(b)</w:t>
      </w:r>
      <w:r>
        <w:rPr>
          <w:rFonts w:ascii="Times New Roman" w:hAnsi="Times New Roman"/>
          <w:caps w:val="false"/>
          <w:smallCaps w:val="false"/>
          <w:sz w:val="20"/>
        </w:rPr>
        <w:t xml:space="preserve"> [Letter of Credit Fees] or </w:t>
      </w:r>
      <w:r>
        <w:rPr>
          <w:rFonts w:ascii="Times New Roman" w:hAnsi="Times New Roman"/>
          <w:caps w:val="false"/>
          <w:smallCaps w:val="false"/>
          <w:sz w:val="20"/>
          <w:u w:val="single"/>
        </w:rPr>
        <w:t>Section 4.1</w:t>
      </w:r>
      <w:r>
        <w:rPr>
          <w:rFonts w:ascii="Times New Roman" w:hAnsi="Times New Roman"/>
          <w:caps w:val="false"/>
          <w:smallCaps w:val="false"/>
          <w:sz w:val="20"/>
        </w:rPr>
        <w:t xml:space="preserve"> [Interest Rate Options], respectively, shall be increased by 2.0%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Other Obligations</w:t>
      </w:r>
      <w:r>
        <w:rPr>
          <w:rFonts w:ascii="Times New Roman" w:hAnsi="Times New Roman"/>
          <w:caps w:val="false"/>
          <w:smallCaps w:val="false"/>
          <w:sz w:val="20"/>
        </w:rPr>
        <w:t xml:space="preserve">. Each other Obligation hereunder if not paid when due shall bear interest at a rate per annum equal to the sum of the rate of interest applicable to Revolving Credit Loans under the Base Rate Option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an additional 2.0% per annum from the time such Obligation becomes due and payable until the time such Obligation is paid in full;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Acknowledgment</w:t>
      </w:r>
      <w:r>
        <w:rPr>
          <w:rFonts w:ascii="Times New Roman" w:hAnsi="Times New Roman"/>
          <w:caps w:val="false"/>
          <w:smallCaps w:val="false"/>
          <w:sz w:val="20"/>
        </w:rPr>
        <w:t xml:space="preserve">. The Borrowers acknowledge that the increase in rates referred to in this </w:t>
      </w:r>
      <w:r>
        <w:rPr>
          <w:rFonts w:ascii="Times New Roman" w:hAnsi="Times New Roman"/>
          <w:caps w:val="false"/>
          <w:smallCaps w:val="false"/>
          <w:sz w:val="20"/>
          <w:u w:val="single"/>
        </w:rPr>
        <w:t>Section 4.3</w:t>
      </w:r>
      <w:r>
        <w:rPr>
          <w:rFonts w:ascii="Times New Roman" w:hAnsi="Times New Roman"/>
          <w:caps w:val="false"/>
          <w:smallCaps w:val="false"/>
          <w:sz w:val="20"/>
        </w:rPr>
        <w:t xml:space="preserve"> reflects, among other things, the fact that such Loans or other amounts have become a substantially greater risk given their default status and that the Lenders are entitled to additional compensation for such risk; and all such interest shall be payable by Borrowers upon demand by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caps w:val="false"/>
          <w:smallCaps w:val="false"/>
          <w:sz w:val="20"/>
          <w:u w:val="single"/>
        </w:rPr>
        <w:t>Rate Unascertainable; Increased Costs; Deposits Not Available; Illegality; Benchmark Replacement Setting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Unascertainable; Increased Costs; Deposits Not Available</w:t>
      </w:r>
      <w:r>
        <w:rPr>
          <w:rFonts w:ascii="Times New Roman" w:hAnsi="Times New Roman"/>
          <w:caps w:val="false"/>
          <w:smallCaps w:val="false"/>
          <w:sz w:val="20"/>
        </w:rPr>
        <w:t>. If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the Administrative Agent shall have determined (which determination shall be conclusive and binding absent manifest error)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(1)    the Term SOFR Rate, Daily Simple SOFR, Daily Simple RFR or Eurocurrency Rate cannot be determined pursuant to the definition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    with respect to any Loan denominated in an Alternative Currency, a fundamental change has occurred in the foreign exchange or interbank markets with respect to such Currency (including, without limitation, changes in national or international financial, political or economic conditions or currency exchange rates or exchange controls);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with respect to any Eurocurrency Rate Loan or any request therefor or a conversion thereto or a continuation thereof, the Required Lenders have determined (which determination shall be conclusive and binding absent manifest error) that deposits in the applicable Currency are not being offered to banks in the applicable offshore interbank market for the applicable Currency, amount or Interest Period of such Eurocurrency Rate Loan, and the Required Lenders have provided notice of such determination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[reserved];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the Required Lenders have determined that for any reason in connection with any request for a Daily Simple SOFR, Daily Simple RFR, Eurocurrency Rate, or Term SOFR Rate Loan or a conversion thereto or continuation thereof, the Eurocurrency Rate or Term SOFR Rate, as applicable, does not adequately and fairly reflect the cost to such Lenders of funding, establishing or maintaining such Loans during the applicable Interest Period, or that the Daily Simple SOFR or Daily Simple RFR does not adequately and fairly reflect the cost to such Lenders of making or maintaining such Loans, as applicable, and the Required Lenders have provided notice of such determination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then the Administrative Agent shall have the rights specified in </w:t>
      </w:r>
      <w:r>
        <w:rPr>
          <w:rFonts w:ascii="Times New Roman" w:hAnsi="Times New Roman"/>
          <w:caps w:val="false"/>
          <w:smallCaps w:val="false"/>
          <w:sz w:val="20"/>
          <w:u w:val="single"/>
        </w:rPr>
        <w:t>Section 4.4(c)</w:t>
      </w:r>
      <w:r>
        <w:rPr>
          <w:rFonts w:ascii="Times New Roman" w:hAnsi="Times New Roman"/>
          <w:caps w:val="false"/>
          <w:smallCaps w:val="false"/>
          <w:sz w:val="20"/>
        </w:rPr>
        <w:t xml:space="preserve"> [Administrative Agent’s and Lender’s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Illegality</w:t>
      </w:r>
      <w:r>
        <w:rPr>
          <w:rFonts w:ascii="Times New Roman" w:hAnsi="Times New Roman"/>
          <w:caps w:val="false"/>
          <w:smallCaps w:val="false"/>
          <w:sz w:val="20"/>
        </w:rPr>
        <w:t xml:space="preserve">. If at any time any Lender shall have determined, or any Official Body shall have asserted, that the making, maintenance or funding of any Loan to which any Interest Rate Option applies, or the determination or charging of interest rates based upon any Interest Rate Option has been made impracticable or unlawful, by compliance by such Lender in good faith with any Law or any interpretation or application thereof by any Official Body or with any request or directive of any such Official Body (whether or not having the force of Law), or any Official Body has imposed material restrictions on the authority of such Lender to purchase, sell, or take deposits of any Currency in the applicable interbank market for the applicable Currency, then the Administrative Agent shall have the rights specified in </w:t>
      </w:r>
      <w:r>
        <w:rPr>
          <w:rFonts w:ascii="Times New Roman" w:hAnsi="Times New Roman"/>
          <w:caps w:val="false"/>
          <w:smallCaps w:val="false"/>
          <w:sz w:val="20"/>
          <w:u w:val="single"/>
        </w:rPr>
        <w:t>Section 4.4(c)</w:t>
      </w:r>
      <w:r>
        <w:rPr>
          <w:rFonts w:ascii="Times New Roman" w:hAnsi="Times New Roman"/>
          <w:caps w:val="false"/>
          <w:smallCaps w:val="false"/>
          <w:sz w:val="20"/>
        </w:rPr>
        <w:t xml:space="preserve"> [Administrative Agent’s and Lender’s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Administrative Agent’s and Lender’s Rights</w:t>
      </w:r>
      <w:r>
        <w:rPr>
          <w:rFonts w:ascii="Times New Roman" w:hAnsi="Times New Roman"/>
          <w:caps w:val="false"/>
          <w:smallCaps w:val="false"/>
          <w:sz w:val="20"/>
        </w:rPr>
        <w:t xml:space="preserve">. In the case of any event specified in </w:t>
      </w:r>
      <w:r>
        <w:rPr>
          <w:rFonts w:ascii="Times New Roman" w:hAnsi="Times New Roman"/>
          <w:caps w:val="false"/>
          <w:smallCaps w:val="false"/>
          <w:sz w:val="20"/>
          <w:u w:val="single"/>
        </w:rPr>
        <w:t>Section 4.4(a)</w:t>
      </w:r>
      <w:r>
        <w:rPr>
          <w:rFonts w:ascii="Times New Roman" w:hAnsi="Times New Roman"/>
          <w:caps w:val="false"/>
          <w:smallCaps w:val="false"/>
          <w:sz w:val="20"/>
        </w:rPr>
        <w:t xml:space="preserve"> [Rate Unascertainable, Etc.] above, the Administrative Agent shall promptly so notify the Lenders and the Borrowers thereof, and in the case of an event specified in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[Illegality]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Borrowers to select, convert to or renew a Loan under the affected Interest Rate Option in each such Currency shall be suspended (to the extent of the affected Interest Rate Option, or the applicable Interest Periods) until the Administrative Agent shall have later notified the Borrowers, or such Lender shall have later notified the Administrative Agent, of the Administrative Agent’s or such Lender’s, as the case may be, determination that the circumstances giving rise to such previous determination no longer exist.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    If at any time the Administrative Agent makes a determination under </w:t>
      </w:r>
      <w:r>
        <w:rPr>
          <w:rFonts w:ascii="Times New Roman" w:hAnsi="Times New Roman"/>
          <w:caps w:val="false"/>
          <w:smallCaps w:val="false"/>
          <w:sz w:val="20"/>
          <w:u w:val="single"/>
        </w:rPr>
        <w:t>Section 4.4(a)</w:t>
      </w:r>
      <w:r>
        <w:rPr>
          <w:rFonts w:ascii="Times New Roman" w:hAnsi="Times New Roman"/>
          <w:caps w:val="false"/>
          <w:smallCaps w:val="false"/>
          <w:sz w:val="20"/>
        </w:rPr>
        <w:t xml:space="preserve"> [Unascertainable; Increased Costs; Deposits Not Available] (a) if a Borrower has previously notified the Administrative Agent of its selection of, conversion to or renewal of a an affected Interest Rate Option, and such Interest Rate Option has not yet gone into effect, such notification shall (i) with regard to any such pending request for Loans denominated in Dollars, be deemed to provide for selection of, conversion to or renewal of the Base Rate Option otherwise available with respect to such Loans in the amount specified therein and (ii) with regard to any such pending request for Loans denominated in an Alternative Currency, be deemed ineffective (in each case to the extent of the affected Interest Rate Option, or the applicable Interest Periods), (b) any outstanding affected Loans denominated in Dollars shall be deemed to have been converted into Base Rate Loans immediately or, in the case of Term Rate Loans, at the end of the applicable Interest Period, and (c) any outstanding affected Loans denominated in an Alternative Currency shall, at any Borrower’s election, either be converted into Base Rate Loans denominated in Dollars (in an amount equal to the Dollar Equivalent of such Alternative Currency) immediately or, in the case of Term Rate Loans, at the end of the applicable Interest Period or prepaid in full immediately or, in the case of Term Rate Loans, at the end of the applicable Interest Period; provided, however that absent notice from a Borrower of conversion or prepayment, such Loans shall automatically be converted to Base Rate Loans (in an amount equal to the Dollar Equivalent of such Alternative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(iii)    If any Lender notifies the Administrative Agent of a determination under </w:t>
      </w:r>
      <w:r>
        <w:rPr>
          <w:rFonts w:ascii="Times New Roman" w:hAnsi="Times New Roman"/>
          <w:caps w:val="false"/>
          <w:smallCaps w:val="false"/>
          <w:sz w:val="20"/>
          <w:u w:val="single"/>
        </w:rPr>
        <w:t>Section 4.4(b)</w:t>
      </w:r>
      <w:r>
        <w:rPr>
          <w:rFonts w:ascii="Times New Roman" w:hAnsi="Times New Roman"/>
          <w:caps w:val="false"/>
          <w:smallCaps w:val="false"/>
          <w:sz w:val="20"/>
        </w:rPr>
        <w:t xml:space="preserve"> [Illegality], the Borrowers shall, subject to each Borrower’s indemnification Obligations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as to any Loan of the Lender to which an affected Interest Rate Option applies, on the date specified in such notice, either convert such Loan to the Base Rate Option otherwise available with respect to such Loan (which shall be, with respect to Loans denominated in an Alternative Currency, in an amount equal to the Dollar Equivalent of such Alternative Currency) or prepay such Loan in accordance with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[Voluntary Prepayments]. Absent due notice from a Borrower of conversion or prepayment, such Loan shall automatically be converted to the Base Rate Option otherwise available with respect to such Loan (which shall be, with respect to Loans denominated in an Alternative Currency, in an amount equal to the Dollar Equivalent of such Alternative Currency) upon such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Benchmark Replacement Setting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Benchmark Replacement</w:t>
      </w:r>
      <w:r>
        <w:rPr>
          <w:rFonts w:ascii="Times New Roman" w:hAnsi="Times New Roman"/>
          <w:caps w:val="false"/>
          <w:smallCaps w:val="false"/>
          <w:sz w:val="20"/>
        </w:rPr>
        <w:t>. Notwithstanding anything to the contrary herein or in any other Loan Document (and any agreement executed in connection with an Interest Rate Hedge shall be deemed not to be a “Loan Document” for purposes of this Section titled “Benchmark Replacement Setting”), if a Benchmark Transition Event and its related Benchmark Replacement Date have occurred prior to any setting of the then-current Benchmark for any Currency,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(3), (4) or (5) or (6)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from Lenders comprising the Required Lenders of each Class of objection to (i) with respect to a Benchmark Replacement determined in accordance with clause (2), (3), (4) or (5) of the definition of “Benchmark Replacement”, the related Benchmark Replacement Adjustment and (ii) with respect to a Benchmark Replacement determined in accordance with clause (6) of the definition of “Benchmark Replacement”, such Benchmark Replacement.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Benchmark Replacement Conforming Changes</w:t>
      </w:r>
      <w:r>
        <w:rPr>
          <w:rFonts w:ascii="Times New Roman" w:hAnsi="Times New Roman"/>
          <w:caps w:val="false"/>
          <w:smallCaps w:val="false"/>
          <w:sz w:val="20"/>
        </w:rPr>
        <w:t>. In connection with the use, administration, adoption or implementation of a Benchmark Replacement, the Administrative Agent may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Notices; Standards for Decisions and Determinations</w:t>
      </w:r>
      <w:r>
        <w:rPr>
          <w:rFonts w:ascii="Times New Roman" w:hAnsi="Times New Roman"/>
          <w:caps w:val="false"/>
          <w:smallCaps w:val="false"/>
          <w:sz w:val="20"/>
        </w:rPr>
        <w:t>. The Administrative Agent will promptly notify the Borrowers and the Lenders of (A) the implementation of any Benchmark Replacement, and (B) the effectiveness of any Conforming Changes in connection with the use, administration, adoption, or implementation of a Benchmark Replacement. The Administrative Agent will notify the Borrowers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Unavailability of Tenor of Benchmark</w:t>
      </w:r>
      <w:r>
        <w:rPr>
          <w:rFonts w:ascii="Times New Roman" w:hAnsi="Times New Roman"/>
          <w:caps w:val="false"/>
          <w:smallCaps w:val="false"/>
          <w:sz w:val="20"/>
        </w:rPr>
        <w:t>.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Upon the Borrowers’ receipt of notice of the commencement of a Benchmark Unavailability Period with respect to a given Benchmark, the Borrowers may revoke any pending request for a Loan bearing interest based on or with reference to such Benchmark or conversion to or continuation of Loans bearing interest based on or with reference to the affected Benchmark to be made, converted or continued during any Benchmark Unavailability Period and, failing that, the Borrowers will be deemed to have converted any such request into a request for a Loan or conversion to Loans denominated in Dollars (in the case of Loans denominated in an Alternative Currency, in an amount equal to the Dollar Equivalent of such Alternative Currency) bearing interest under the Base Rate Option.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0"/>
        <w:ind w:left="720" w:right="0" w:firstLine="126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Definitions</w:t>
      </w:r>
      <w:r>
        <w:rPr>
          <w:rFonts w:ascii="Times New Roman" w:hAnsi="Times New Roman"/>
          <w:caps w:val="false"/>
          <w:smallCaps w:val="false"/>
          <w:sz w:val="20"/>
        </w:rPr>
        <w:t>. As used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w:t>
      </w:r>
      <w:r>
        <w:rPr>
          <w:rFonts w:ascii="Times New Roman" w:hAnsi="Times New Roman"/>
          <w:caps w:val="false"/>
          <w:smallCaps w:val="false"/>
          <w:sz w:val="20"/>
          <w:u w:val="single"/>
        </w:rPr>
        <w:t>Available Tenor</w:t>
      </w:r>
      <w:r>
        <w:rPr>
          <w:rFonts w:ascii="Times New Roman" w:hAnsi="Times New Roman"/>
          <w:caps w:val="false"/>
          <w:smallCaps w:val="false"/>
          <w:sz w:val="20"/>
        </w:rPr>
        <w:t>” means, as of any date of determination and with respect to the then-current Benchmark for any Currency, as applicable, if such Benchmark for such Currency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540"/>
        <w:jc w:val="both"/>
        <w:rPr>
          <w:caps w:val="false"/>
          <w:smallCaps w:val="false"/>
        </w:rPr>
      </w:pPr>
      <w:r>
        <w:rPr>
          <w:caps w:val="false"/>
          <w:smallCaps w:val="false"/>
        </w:rPr>
        <w:t>“</w:t>
      </w:r>
      <w:r>
        <w:rPr>
          <w:rFonts w:ascii="Times New Roman" w:hAnsi="Times New Roman"/>
          <w:caps w:val="false"/>
          <w:smallCaps w:val="false"/>
          <w:sz w:val="20"/>
          <w:u w:val="single"/>
        </w:rPr>
        <w:t>Benchmark</w:t>
      </w:r>
      <w:r>
        <w:rPr>
          <w:rFonts w:ascii="Times New Roman" w:hAnsi="Times New Roman"/>
          <w:caps w:val="false"/>
          <w:smallCaps w:val="false"/>
          <w:sz w:val="20"/>
        </w:rPr>
        <w:t xml:space="preserve">” means, initially, with respect to Obligations, interest, fees, commissions, or other amounts denominated in, or calculated with respect to, (a) Dollars, SOFR and the Term SOFR Reference Rate, (b) Sterling, the Daily Simple RFR applicable for such Currency or (c) Euros, the Eurocurrency Rate applicable for such Currency;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540"/>
        <w:jc w:val="both"/>
        <w:rPr>
          <w:caps w:val="false"/>
          <w:smallCaps w:val="false"/>
        </w:rPr>
      </w:pPr>
      <w:r>
        <w:rPr>
          <w:caps w:val="false"/>
          <w:smallCaps w:val="false"/>
        </w:rPr>
        <w:t>“</w:t>
      </w:r>
      <w:r>
        <w:rPr>
          <w:rFonts w:ascii="Times New Roman" w:hAnsi="Times New Roman"/>
          <w:caps w:val="false"/>
          <w:smallCaps w:val="false"/>
          <w:sz w:val="20"/>
          <w:u w:val="single"/>
        </w:rPr>
        <w:t>Benchmark Replacement</w:t>
      </w:r>
      <w:r>
        <w:rPr>
          <w:rFonts w:ascii="Times New Roman" w:hAnsi="Times New Roman"/>
          <w:caps w:val="false"/>
          <w:smallCaps w:val="false"/>
          <w:sz w:val="20"/>
        </w:rPr>
        <w:t>” means, with respect to any Benchmark Transition Event, the first applicable alternative set forth in the order below that can be determined by the Administrative Agent for the applicable Benchmark Replacement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(1)    Where the Benchmark is Term SOFR, Daily Simple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(2)    Where the Benchmark is EURIBOR, the sum of: (A) Daily Simple RFR for Euros (€STR) and (B)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(3)    [Intentionally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(4)    [Intentionally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(5)    [Intentionally Omitted];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(6)    the sum of (A) the alternate benchmark rate that has been selected by the Administrative Agent and the Borrowers,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syndicated credit facilities denominated in the applicable Currency at such time and (B)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Benchmark Replacement as determined pursuant to the foregoing would be less than the Floor, the Benchmark Replacement will be deemed to be the Floor for the purposes of this Agreement and the other Loan Documents;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any Benchmark Replacement shall be administratively feasible as determined by the Administrative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 Adjustment</w:t>
      </w:r>
      <w:r>
        <w:rPr>
          <w:rFonts w:ascii="Times New Roman" w:hAnsi="Times New Roman"/>
          <w:caps w:val="false"/>
          <w:smallCaps w:val="false"/>
          <w:sz w:val="20"/>
        </w:rPr>
        <w:t>” means, with respect to any replacement of a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Replacement Date</w:t>
      </w:r>
      <w:r>
        <w:rPr>
          <w:rFonts w:ascii="Times New Roman" w:hAnsi="Times New Roman"/>
          <w:caps w:val="false"/>
          <w:smallCaps w:val="false"/>
          <w:sz w:val="20"/>
        </w:rPr>
        <w:t>” means a date and time determined by the Administrative Agent, which date shall be no later than the earliest to occur of the following events with respect to the then-current Benchmark for any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(2)    in the case of clause (3) of the definition of “Benchmark Transition Event,” the date determined by the Administrative Agent, which date shall promptly follow the date of the public statement or publication of information referenced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Transition Event</w:t>
      </w:r>
      <w:r>
        <w:rPr>
          <w:rFonts w:ascii="Times New Roman" w:hAnsi="Times New Roman"/>
          <w:caps w:val="false"/>
          <w:smallCaps w:val="false"/>
          <w:sz w:val="20"/>
        </w:rPr>
        <w:t>” means, the occurrence of one or more of the following events, with respect to the then-current Benchmark for any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(2)    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1080"/>
        <w:jc w:val="both"/>
        <w:rPr>
          <w:rFonts w:ascii="Times New Roman" w:hAnsi="Times New Roman"/>
          <w:caps w:val="false"/>
          <w:smallCaps w:val="false"/>
          <w:sz w:val="20"/>
        </w:rPr>
      </w:pPr>
      <w:r>
        <w:rPr>
          <w:rFonts w:ascii="Times New Roman" w:hAnsi="Times New Roman"/>
          <w:caps w:val="false"/>
          <w:smallCaps w:val="false"/>
          <w:sz w:val="20"/>
        </w:rPr>
        <w:t>(3)    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080"/>
        <w:jc w:val="both"/>
        <w:rPr>
          <w:rFonts w:ascii="Times New Roman" w:hAnsi="Times New Roman"/>
          <w:caps w:val="false"/>
          <w:smallCaps w:val="false"/>
          <w:sz w:val="20"/>
        </w:rPr>
      </w:pPr>
      <w:r>
        <w:rPr>
          <w:rFonts w:ascii="Times New Roman" w:hAnsi="Times New Roman"/>
          <w:caps w:val="false"/>
          <w:smallCaps w:val="false"/>
          <w:sz w:val="20"/>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caps w:val="false"/>
          <w:smallCaps w:val="false"/>
          <w:sz w:val="20"/>
          <w:u w:val="single"/>
        </w:rPr>
        <w:t>Benchmark Unavailability Period</w:t>
      </w:r>
      <w:r>
        <w:rPr>
          <w:rFonts w:ascii="Times New Roman" w:hAnsi="Times New Roman"/>
          <w:caps w:val="false"/>
          <w:smallCaps w:val="false"/>
          <w:sz w:val="20"/>
        </w:rPr>
        <w:t xml:space="preserve">” means the period (if any) (x) beginning at the time that a Benchmark Replacement Date has occurred if, at such time, no Benchmark Replacement has replaced the then-current Benchmark for any Currency for all purposes hereunder and under any Loan Document in accordance with this </w:t>
      </w:r>
      <w:r>
        <w:rPr>
          <w:rFonts w:ascii="Times New Roman" w:hAnsi="Times New Roman"/>
          <w:caps w:val="false"/>
          <w:smallCaps w:val="false"/>
          <w:sz w:val="20"/>
          <w:u w:val="single"/>
        </w:rPr>
        <w:t>Section 4.4(d)</w:t>
      </w:r>
      <w:r>
        <w:rPr>
          <w:rFonts w:ascii="Times New Roman" w:hAnsi="Times New Roman"/>
          <w:caps w:val="false"/>
          <w:smallCaps w:val="false"/>
          <w:sz w:val="20"/>
        </w:rPr>
        <w:t xml:space="preserve"> titled “Benchmark Replacement Setting” and (y) ending at the time that a Benchmark Replacement has replaced the then-current Benchmark for such Currency for all purposes hereunder and under any Loan Document in accordance with this </w:t>
      </w:r>
      <w:r>
        <w:rPr>
          <w:rFonts w:ascii="Times New Roman" w:hAnsi="Times New Roman"/>
          <w:caps w:val="false"/>
          <w:smallCaps w:val="false"/>
          <w:sz w:val="20"/>
          <w:u w:val="single"/>
        </w:rPr>
        <w:t>Section 4.4(d)</w:t>
      </w:r>
      <w:r>
        <w:rPr>
          <w:rFonts w:ascii="Times New Roman" w:hAnsi="Times New Roman"/>
          <w:caps w:val="false"/>
          <w:smallCaps w:val="false"/>
          <w:sz w:val="20"/>
        </w:rPr>
        <w:t xml:space="preserve"> titled “Benchmark Replacement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 w:hAnsi="Times New Roman"/>
          <w:caps w:val="false"/>
          <w:smallCaps w:val="false"/>
          <w:sz w:val="20"/>
          <w:u w:val="single"/>
        </w:rPr>
        <w:t>Unadjusted Benchmark Replacement</w:t>
      </w:r>
      <w:r>
        <w:rPr>
          <w:rFonts w:ascii="Times New Roman" w:hAnsi="Times New Roman"/>
          <w:caps w:val="false"/>
          <w:smallCaps w:val="false"/>
          <w:sz w:val="20"/>
        </w:rPr>
        <w:t>” means the applicable Benchmark Replacement excluding the related Benchmark Replacement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caps w:val="false"/>
          <w:smallCaps w:val="false"/>
          <w:sz w:val="20"/>
          <w:u w:val="single"/>
        </w:rPr>
        <w:t>Selection of Interest Rate Options</w:t>
      </w:r>
      <w:r>
        <w:rPr>
          <w:rFonts w:ascii="Times New Roman" w:hAnsi="Times New Roman"/>
          <w:caps w:val="false"/>
          <w:smallCaps w:val="false"/>
          <w:sz w:val="20"/>
        </w:rPr>
        <w:t xml:space="preserve">. If a Borrower fails to select a new Interest Period to apply to any Borrowing Tranche of Loans in Dollars under any Term Rate Loan Option at the expiration of an existing Interest Period applicable to such Borrowing Tranche in accordance with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[Revolving Credit Loan Requests; Conversions and Renewals; Swingline Loan Requests], such Borrower shall be deemed to have requested, converted or renewed such Borrowing Tranche to the Term Rate Loan Option with an Interest Period of one (1) month, as applicable to Revolving Credit Loans, Term Loans or Delayed Draw Term Loans as the case may be, commencing upon the last day of the existing Interest Period. If a Borrower fails to select a new Interest Period to apply to any Borrowing Tranche of Loans in an Alternative Currency under any Term Rate Loan Option at the expiration of an existing Interest Period applicable to such Borrowing Tranche in accordance with </w:t>
      </w:r>
      <w:r>
        <w:rPr>
          <w:rFonts w:ascii="Times New Roman" w:hAnsi="Times New Roman"/>
          <w:caps w:val="false"/>
          <w:smallCaps w:val="false"/>
          <w:sz w:val="20"/>
          <w:u w:val="single"/>
        </w:rPr>
        <w:t>Section 2.5</w:t>
      </w:r>
      <w:r>
        <w:rPr>
          <w:rFonts w:ascii="Times New Roman" w:hAnsi="Times New Roman"/>
          <w:caps w:val="false"/>
          <w:smallCaps w:val="false"/>
          <w:sz w:val="20"/>
        </w:rPr>
        <w:t xml:space="preserve"> [Revolving Credit Loan Requests; Conversions and Renewals; Swingline Loan Requests], then, unless such Borrowing Tranche is repaid as provided herein, such Borrower shall be deemed to have selected that such Borrowing Tranche shall automatically be continued under the applicable Term Rate Loan Option in its original Currency with an Interest Period of one (1) month at the end of such Interest Period. If a Borrower provides any Loan Request related to a Loan at the Term SOFR Rate or Eurocurrency Rate, but fails to identify an Interest Period therefor, such Loan Request shall be deemed to request an Interest Period of one (1) month. Any Loan Request that fails to select an Interest Rate Option shall be deemed to be a request for the Term SOFR Rate Option with an Interest Period of one (1) month. If no election as to Currency is specified in the applicable Loan Request, then the requested Loans shall be made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5</w:t>
        <w:br/>
      </w:r>
      <w:r>
        <w:rPr>
          <w:rFonts w:ascii="Times New Roman" w:hAnsi="Times New Roman"/>
          <w:caps w:val="false"/>
          <w:smallCaps w:val="false"/>
          <w:sz w:val="20"/>
          <w:u w:val="single"/>
        </w:rPr>
        <w:t>PAYMENTS; TAXES; YIELD MAINTENANCE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caps w:val="false"/>
          <w:smallCaps w:val="false"/>
          <w:sz w:val="20"/>
          <w:u w:val="single"/>
        </w:rPr>
        <w:t>Payments</w:t>
      </w:r>
      <w:r>
        <w:rPr>
          <w:rFonts w:ascii="Times New Roman" w:hAnsi="Times New Roman"/>
          <w:caps w:val="false"/>
          <w:smallCaps w:val="false"/>
          <w:sz w:val="20"/>
        </w:rPr>
        <w:t xml:space="preserve">. All payments and prepayments to be made in respect of principal, interest, Commitment Fees, Letter of Credit Fees, Administrative Agent’s Fee or other fees or amounts due from the Borrowers hereunder shall be payable prior to (i) except with respect to principal and interest on Loans denominated in an Alternative Currency, 1:00 p.m. Eastern Time and (ii) with respect to principal and interest on Loans denominated in an Alternative Currency, the Applicable Time specified by the Administrative Agent, on the date when due without presentment, demand, protest or notice of any kind, all of which are hereby expressly waived by the Borrowers, and without set-off, counterclaim or other deduction of any nature, and an action therefor shall immediately accrue. Such payments shall be made to the Administrative Agent at the Principal Office for the account of the Swingline Loan Lender with respect to the Swingline Loans and for the ratable accounts of the Lenders with respect to the Revolving Credit Loans, Term Loans or Delayed Draw Term Loans in the same Currency in which such Loan was funded, in Same Day Funds, and the Administrative Agent shall promptly distribute such amounts to the Lenders in Same Day Funds;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payments are received by the Administrative Agent by (i) except with respect to principal and interest on Loans denominated in an Alternative Currency, 1:00 p.m. Eastern Time and (ii) with respect to principal and interest on Loans denominated in an Alternative Currency, the Applicable Time specified by the Administrative Agent, and such payments are not distributed to the Lenders on the same day received by the Administrative Agent, the Administrative Agent shall pay the Lenders interest at the Overnight Bank Funding Rate with respect to the amount of such payments for each day held by the Administrative Agent and not distributed to the Lenders. The Administrative Agent’s statement of account, ledger or other relevant record shall, in the absence of manifest error, be conclusive as the statement of the amount of principal of and interest on the Loans and other amounts owing under this Agreement.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such Borrower shall make such payment in Dollars in the Dollar Equivalent of the Alternative Currency payment amount. All fees hereunder, under the Administrative Agent’s Letter, and any other Loan Document shall be payable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Voluntary Prepayments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Right to Prepay</w:t>
      </w:r>
      <w:r>
        <w:rPr>
          <w:rFonts w:ascii="Times New Roman" w:hAnsi="Times New Roman"/>
          <w:caps w:val="false"/>
          <w:smallCaps w:val="false"/>
          <w:sz w:val="20"/>
        </w:rPr>
        <w:t xml:space="preserve">. The Borrowers shall have the right at their option from time to time to prepay the Loans in whole or part without premium or penalty (except as provided in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in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and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Whenever the Borrowers desire to prepay any part of the Loans, they shall provide a prepayment notice to the Administrative Agent (i) by 12:00 noon Eastern Time on the date of prepayment of the Revolving Credit Loans, Term Loans or Delayed Draw Term Loans that bear interest at the Base Rate Option; (ii) by 1:00 p.m. Eastern Time at least three (3) Business Days prior to the date of prepayment of the Revolving Credit Loans, Term Loans or Delayed Draw Term Loans denominated in Dollars that bear interest at the Term SOFR Rate Option or Daily SOFR Option; (iii) by 1:00 p.m. Eastern Time at least four (4) Business Days prior to the date of prepayment of the Revolving Credit Loans denominated in Alternative Currencies that bear interest at the Daily Simple RFR Option or Eurocurrency Rate Option; or (iv) by 1:00 p.m. Eastern Time on the date of prepayment of Swingline Loans, in each case of the foregoing option in this clause (a), setting forth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the date, which shall be a Business Day, on which the proposed prepayment is to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a statement indicating the application of the prepayment between the Revolving Credit Loans, Term Loans, Delayed Draw Term Loans and Swingline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a statement indicating the application of the prepayment among Loans to which the Base Rate Option, Term SOFR Rate Option, Daily Simple RFR Option, Daily SOFR Option or Eurocurrency Rate Option applies;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(iv)    the Currency of such Loan and total principal amount of such prepayment, which shall not be less than the lesser of (A) the Revolving Facility Usage or (B) $100,000 for any Swingline Loan or $5,000,000 for any Revolving Credit Loan, Term Loan or Delayed Draw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All prepayment notices shall be irrevocable;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notice may state that such notice is conditioned upon the effectiveness of other credit facilities, debt or equity issuances or other transactions specified therein, in which case such notice may be revoked by the Borrowers (by notice to the Administrative Agent on or prior to the specified effective date) if such condition is not satisfied. The principal amount of the Loans for which a prepayment notice is given, together with interest on such principal amount, shall be due and payable on the date specified in such prepayment notice as the date on which the proposed prepayment is to be made. All Term Loan and Delayed Draw Term Loan prepayments permitted pursuant to this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shall be applied to the unpaid installments of principal of the Term Loans or Delayed Draw Term Loans, as applicable, as directed by the Borrowers. Except as provided in </w:t>
      </w:r>
      <w:r>
        <w:rPr>
          <w:rFonts w:ascii="Times New Roman" w:hAnsi="Times New Roman"/>
          <w:caps w:val="false"/>
          <w:smallCaps w:val="false"/>
          <w:sz w:val="20"/>
          <w:u w:val="single"/>
        </w:rPr>
        <w:t>Section 4.4(c)</w:t>
      </w:r>
      <w:r>
        <w:rPr>
          <w:rFonts w:ascii="Times New Roman" w:hAnsi="Times New Roman"/>
          <w:caps w:val="false"/>
          <w:smallCaps w:val="false"/>
          <w:sz w:val="20"/>
        </w:rPr>
        <w:t xml:space="preserve"> [Administrative Agent’s and Lender’s Rights], if the Borrowers prepay a Loan but fail to specify the applicable Borrowing Tranche which the Borrowers are prepaying, the prepayment shall be applied (1) first to Revolving Credit Loans, second to Term Loans and then to Delayed Draw Term Loans; and (2) after giving effect to the allocations in clause (1) above and in the preceding sentence, first to Loans to which the Base Rate Option applies, then to Loans to which the Daily SOFR Option applies, then to other Loans denominated in Dollars, then to Loans subject to the Daily Simple RFR Option denominated in an Alternative Currency, then to Loans subject to the Eurocurrency Rate Option denominated in an Alternative Currency. Any prepayment hereunder shall be subject to the Borrowers’ Obligation to indemnify the Lenders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caps w:val="false"/>
          <w:smallCaps w:val="false"/>
          <w:sz w:val="20"/>
          <w:u w:val="single"/>
        </w:rPr>
        <w:t>Mandatory Prepayments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Sale of Assets</w:t>
      </w:r>
      <w:r>
        <w:rPr>
          <w:rFonts w:ascii="Times New Roman" w:hAnsi="Times New Roman"/>
          <w:caps w:val="false"/>
          <w:smallCaps w:val="false"/>
          <w:sz w:val="20"/>
        </w:rPr>
        <w:t xml:space="preserve">. Within ten (10) Business Days of any sale of assets of any Loan Party authorized by </w:t>
      </w:r>
      <w:r>
        <w:rPr>
          <w:rFonts w:ascii="Times New Roman" w:hAnsi="Times New Roman"/>
          <w:caps w:val="false"/>
          <w:smallCaps w:val="false"/>
          <w:sz w:val="20"/>
          <w:u w:val="single"/>
        </w:rPr>
        <w:t>Section 9.6(f)</w:t>
      </w:r>
      <w:r>
        <w:rPr>
          <w:rFonts w:ascii="Times New Roman" w:hAnsi="Times New Roman"/>
          <w:caps w:val="false"/>
          <w:smallCaps w:val="false"/>
          <w:sz w:val="20"/>
        </w:rPr>
        <w:t xml:space="preserve"> [Dispositions of Assets or Subsidiaries], the Borrowers shall make a mandatory prepayment of the Term Loans and Delayed Draw Term Loans (and any Incremental Term Loans or Incremental Equivalent Debt to the extent provided in Section 5.3(e)) equal to the Net Cash Proceeds of such sale (as estimated in good faith by the Borrowers), together with accrued interest on such principal amount (such prepayments to be applied as set forth in </w:t>
      </w:r>
      <w:r>
        <w:rPr>
          <w:rFonts w:ascii="Times New Roman" w:hAnsi="Times New Roman"/>
          <w:caps w:val="false"/>
          <w:smallCaps w:val="false"/>
          <w:sz w:val="20"/>
          <w:u w:val="single"/>
        </w:rPr>
        <w:t>Section 5.3(e)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so long as no Potential Default or Event of Default shall have occurred and be continuing, no prepayment shall be required pursuant to this </w:t>
      </w:r>
      <w:r>
        <w:rPr>
          <w:rFonts w:ascii="Times New Roman" w:hAnsi="Times New Roman"/>
          <w:caps w:val="false"/>
          <w:smallCaps w:val="false"/>
          <w:sz w:val="20"/>
          <w:u w:val="single"/>
        </w:rPr>
        <w:t>Section 5.3(a)</w:t>
      </w:r>
      <w:r>
        <w:rPr>
          <w:rFonts w:ascii="Times New Roman" w:hAnsi="Times New Roman"/>
          <w:caps w:val="false"/>
          <w:smallCaps w:val="false"/>
          <w:sz w:val="20"/>
        </w:rPr>
        <w:t xml:space="preserve"> unless and until the aggregate amount of the Net Cash Proceeds received from all such sales of assets pursuant to </w:t>
      </w:r>
      <w:r>
        <w:rPr>
          <w:rFonts w:ascii="Times New Roman" w:hAnsi="Times New Roman"/>
          <w:caps w:val="false"/>
          <w:smallCaps w:val="false"/>
          <w:sz w:val="20"/>
          <w:u w:val="single"/>
        </w:rPr>
        <w:t>Section 9.6(f)</w:t>
      </w:r>
      <w:r>
        <w:rPr>
          <w:rFonts w:ascii="Times New Roman" w:hAnsi="Times New Roman"/>
          <w:caps w:val="false"/>
          <w:smallCaps w:val="false"/>
          <w:sz w:val="20"/>
        </w:rPr>
        <w:t xml:space="preserve"> exceeds $35,000,000 for any fiscal year (with only such proceeds received in excess of $35,000,000 in such fiscal year required to prepay Term Loans and Delayed Draw Term Loans subject to and in accordance with this </w:t>
      </w:r>
      <w:r>
        <w:rPr>
          <w:rFonts w:ascii="Times New Roman" w:hAnsi="Times New Roman"/>
          <w:caps w:val="false"/>
          <w:smallCaps w:val="false"/>
          <w:sz w:val="20"/>
          <w:u w:val="single"/>
        </w:rPr>
        <w:t>Section 5.3(a)</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at the election of the Borrowers (as notified by the Borrowers to the Administrative Agent within ten (10) Business Days after the date of consummation of such sale of assets), the Borrowers may reinvest such proceeds in assets (excluding cash and Cash Equivalents) used or useful in the business of the Borrowers and their Subsidiaries, or any Borrowers or any Subsidiary shall have entered into a binding agreement for such reinvestment (as certified by the Borrowers in writing to the Administrative Agent), which agreement requires consummation to occur not later than the 425th day after receipt of such Net Cash Proceeds or apply such Net Cash Proceeds, in each case within 365 days after receipt of such Net Cash Proceeds;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such proceeds shall not have been fully reinvested within such period, the Borrowers shall be required to make such prepayment in an amount equal to such Net Cash Proceeds (to the extent not reinvested) upon the expiration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Issuance of Indebtedness</w:t>
      </w:r>
      <w:r>
        <w:rPr>
          <w:rFonts w:ascii="Times New Roman" w:hAnsi="Times New Roman"/>
          <w:caps w:val="false"/>
          <w:smallCaps w:val="false"/>
          <w:sz w:val="20"/>
        </w:rPr>
        <w:t xml:space="preserve">. Within five (5) Business Days of any issuance of Indebtedness by any Loan Party or their Domestic Subsidiaries (other than Indebtedness permitted under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[Indebtedness]), resulting in proceeds in excess of $5,000,000, the Borrowers shall make a mandatory prepayment of the installments of principal amount of the Term Loans and Delayed Draw Term Loans (and any Incremental Term Loans or Incremental Equivalent Debt to the extent provided in Section 5.3(e)) equal to such proceeds (such prepayments to be applied as set forth in </w:t>
      </w:r>
      <w:r>
        <w:rPr>
          <w:rFonts w:ascii="Times New Roman" w:hAnsi="Times New Roman"/>
          <w:caps w:val="false"/>
          <w:smallCaps w:val="false"/>
          <w:sz w:val="20"/>
          <w:u w:val="single"/>
        </w:rPr>
        <w:t>Section 5.3(e)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Recovery Events</w:t>
      </w:r>
      <w:r>
        <w:rPr>
          <w:rFonts w:ascii="Times New Roman" w:hAnsi="Times New Roman"/>
          <w:caps w:val="false"/>
          <w:smallCaps w:val="false"/>
          <w:sz w:val="20"/>
        </w:rPr>
        <w:t xml:space="preserve">. After the occurrence of a Recovery Event, the Borrowers shall make any prepayments to the extent required pursuant to </w:t>
      </w:r>
      <w:r>
        <w:rPr>
          <w:rFonts w:ascii="Times New Roman" w:hAnsi="Times New Roman"/>
          <w:caps w:val="false"/>
          <w:smallCaps w:val="false"/>
          <w:sz w:val="20"/>
          <w:u w:val="single"/>
        </w:rPr>
        <w:t>Section 8.3</w:t>
      </w:r>
      <w:r>
        <w:rPr>
          <w:rFonts w:ascii="Times New Roman" w:hAnsi="Times New Roman"/>
          <w:caps w:val="false"/>
          <w:smallCaps w:val="false"/>
          <w:sz w:val="20"/>
        </w:rPr>
        <w:t xml:space="preserve"> [Maintenance of Insurance] to be applied as set forth in </w:t>
      </w:r>
      <w:r>
        <w:rPr>
          <w:rFonts w:ascii="Times New Roman" w:hAnsi="Times New Roman"/>
          <w:caps w:val="false"/>
          <w:smallCaps w:val="false"/>
          <w:sz w:val="20"/>
          <w:u w:val="single"/>
        </w:rPr>
        <w:t>Section 5.3(e)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Revolving Facility Usage</w:t>
      </w:r>
      <w:r>
        <w:rPr>
          <w:rFonts w:ascii="Times New Roman" w:hAnsi="Times New Roman"/>
          <w:caps w:val="false"/>
          <w:smallCaps w:val="false"/>
          <w:sz w:val="20"/>
        </w:rPr>
        <w:t>. Promptly, if the Revolving Facility Usage exceeds, at any one time, the Revolving Credit Commitments, the Borrowers shall prepay the Revolving Credit Loans and/or Cash Collateralize the Letters of Credit to the extent necessary so that the Revolving Facility Usage no longer exceeds the Revolving Credit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Application Among Interest Rate Options</w:t>
      </w:r>
      <w:r>
        <w:rPr>
          <w:rFonts w:ascii="Times New Roman" w:hAnsi="Times New Roman"/>
          <w:caps w:val="false"/>
          <w:smallCaps w:val="false"/>
          <w:sz w:val="20"/>
        </w:rPr>
        <w:t xml:space="preserve">. All prepayments required pursuant to this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shall first be applied (x) in the case of prepayments required pursuant to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to the unpaid installments of principal of the Term Loans and the Delayed Draw Term Loans (and ratably (or less than ratably, but in no event greater than ratably) to any Incremental Term Loans or Incremental Equivalent Debt to the extent provided in the definitive loan documentation thereto), applied in direct order of maturity to the next four scheduled principal repayment thereof, and thereafter, to the remaining amortization installments pursuant to </w:t>
      </w:r>
      <w:r>
        <w:rPr>
          <w:rFonts w:ascii="Times New Roman" w:hAnsi="Times New Roman"/>
          <w:caps w:val="false"/>
          <w:smallCaps w:val="false"/>
          <w:sz w:val="20"/>
          <w:u w:val="single"/>
        </w:rPr>
        <w:t>Section 3.2(b)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3.4(d)</w:t>
      </w:r>
      <w:r>
        <w:rPr>
          <w:rFonts w:ascii="Times New Roman" w:hAnsi="Times New Roman"/>
          <w:caps w:val="false"/>
          <w:smallCaps w:val="false"/>
          <w:sz w:val="20"/>
        </w:rPr>
        <w:t xml:space="preserve"> ratably among the remaining principal payments without premium or penalty (and ratably (or less than ratably, but in no event greater than ratably) to any Incremental Term Loans or Incremental Equivalent Debt to the extent provided in the definitive loan documentation thereto), and then to the Revolving Credit Loans and (y) among the Interest Rate Options to the principal amount of the Loans subject to the Base Rate Option, then to Loans subject to the Daily SOFR Option, then to other Loans denominated in Dollars, then to Loans subject to the Daily Simple RFR Option denominated in an Alternative Currency, and then to Loans subject to the Eurocurrency Rate Option denominated in an Alternative Currency. In accordance with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the Borrowers shall indemnify the Lenders for any loss or expense, including loss of margin, incurred with respect to any such prepayments applied against Loans subject to a Term Rate Loan Option on any day other than the last day of the applicable Interest Period. Mandatory prepayments of the Term Loans or the Delayed Draw Term Loans may not be reborrowed.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Alternative Currencies</w:t>
      </w:r>
      <w:r>
        <w:rPr>
          <w:rFonts w:ascii="Times New Roman" w:hAnsi="Times New Roman"/>
          <w:caps w:val="false"/>
          <w:smallCaps w:val="false"/>
          <w:sz w:val="20"/>
        </w:rPr>
        <w:t>. If the Administrative Agent notifies the Borrowers at any time that the Dollar Equivalent of the aggregate amount of all Loans and Letter of Credit Obligations denominated in Alternative Currencies at such time exceeds an amount equal to 105% of the Alternative Currency Sublimit then in effect, then, within two (2) Business Days after receipt of such notice, the Borrowers shall prepay Loans in an aggregate amount sufficient to reduce such amount as of such date of payment to an amount not to exceed 100% of the Alternative Currency Sublimit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caps w:val="false"/>
          <w:smallCaps w:val="false"/>
          <w:sz w:val="20"/>
          <w:u w:val="single"/>
        </w:rPr>
        <w:t>Pro Rata Treatment of Lenders</w:t>
      </w:r>
      <w:r>
        <w:rPr>
          <w:rFonts w:ascii="Times New Roman" w:hAnsi="Times New Roman"/>
          <w:caps w:val="false"/>
          <w:smallCaps w:val="false"/>
          <w:sz w:val="20"/>
        </w:rPr>
        <w:t xml:space="preserve">. Each borrowing of Revolving Credit Loans shall be allocated to each Lender according to its Ratable Share, and each selection of, conversion to or renewal of any Interest Rate Option and each payment or prepayment by the Borrowers with respect to principal, interest, Commitment Fees and Letter of Credit Fees (but excluding the Administrative Agent’s Fee and the Issuing Lender’s fronting fee) shall (except as otherwise may be provided with respect to a Defaulting Lender and except as provided in </w:t>
      </w:r>
      <w:r>
        <w:rPr>
          <w:rFonts w:ascii="Times New Roman" w:hAnsi="Times New Roman"/>
          <w:caps w:val="false"/>
          <w:smallCaps w:val="false"/>
          <w:sz w:val="20"/>
          <w:u w:val="single"/>
        </w:rPr>
        <w:t>Section 4.4(c)</w:t>
      </w:r>
      <w:r>
        <w:rPr>
          <w:rFonts w:ascii="Times New Roman" w:hAnsi="Times New Roman"/>
          <w:caps w:val="false"/>
          <w:smallCaps w:val="false"/>
          <w:sz w:val="20"/>
        </w:rPr>
        <w:t xml:space="preserve"> [Administrative Agent’s and Lender’s Rights] in the case of an event specified in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[Applicable Reference Rate Unascertainable; Etc.],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or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be payable ratably among the Lenders entitled to such payment in accordance with the amount of principal, interest, Commitment Fees and Letter of Credit Fees, as specified in this Agreement. Notwithstanding any of the foregoing, each borrowing or payment or prepayment by the Borrowers of principal, interest, fees or other amounts from the Borrowers with respect to Swingline Loans shall be made by or to the Swingline Loan Lender according to </w:t>
      </w:r>
      <w:r>
        <w:rPr>
          <w:rFonts w:ascii="Times New Roman" w:hAnsi="Times New Roman"/>
          <w:caps w:val="false"/>
          <w:smallCaps w:val="false"/>
          <w:sz w:val="20"/>
          <w:u w:val="single"/>
        </w:rPr>
        <w:t>Section 2.6(e)</w:t>
      </w:r>
      <w:r>
        <w:rPr>
          <w:rFonts w:ascii="Times New Roman" w:hAnsi="Times New Roman"/>
          <w:caps w:val="false"/>
          <w:smallCaps w:val="false"/>
          <w:sz w:val="20"/>
        </w:rPr>
        <w:t xml:space="preserve"> [Borrowings to Repay Swingline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5.5    </w:t>
      </w:r>
      <w:r>
        <w:rPr>
          <w:rFonts w:ascii="Times New Roman" w:hAnsi="Times New Roman"/>
          <w:caps w:val="false"/>
          <w:smallCaps w:val="false"/>
          <w:sz w:val="20"/>
          <w:u w:val="single"/>
        </w:rPr>
        <w:t>Sharing of Payments by Lenders</w:t>
      </w:r>
      <w:r>
        <w:rPr>
          <w:rFonts w:ascii="Times New Roman" w:hAnsi="Times New Roman"/>
          <w:caps w:val="false"/>
          <w:smallCaps w:val="false"/>
          <w:sz w:val="20"/>
        </w:rPr>
        <w:t xml:space="preserve">. If any Lender shall, by exercising any right of setoff, counterclaim or banker’s lien or other any right,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the provisions of this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shall not be construed to apply to (x) any payment made by the Loan Parties pursuant to and in accordance with the express terms of the Loan Documents (including the application of funds arising from the existence of a Defaulting Lender) or (y) any payment obtained by a Lender as consideration for the assignment of or sale of a participation in any of its Loans or Participation Advances to any assignee or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5.6    </w:t>
      </w:r>
      <w:r>
        <w:rPr>
          <w:rFonts w:ascii="Times New Roman" w:hAnsi="Times New Roman"/>
          <w:caps w:val="false"/>
          <w:smallCaps w:val="false"/>
          <w:sz w:val="20"/>
          <w:u w:val="single"/>
        </w:rPr>
        <w:t>Administrative Agent’s Clawback</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Funding by Lenders; Presumption by Administrative Agent</w:t>
      </w:r>
      <w:r>
        <w:rPr>
          <w:rFonts w:ascii="Times New Roman" w:hAnsi="Times New Roman"/>
          <w:caps w:val="false"/>
          <w:smallCaps w:val="false"/>
          <w:sz w:val="20"/>
        </w:rPr>
        <w:t xml:space="preserve">. Unless the Administrative Agent shall have received notice from a Lender prior to the proposed date of any Borrowing Tranche of Loans that such Lender will not make available to the Administrative Agent such Lender’s Ratable Share, the Administrative Agent may assume that such Lender has made such share available on such date in accordance with </w:t>
      </w:r>
      <w:r>
        <w:rPr>
          <w:rFonts w:ascii="Times New Roman" w:hAnsi="Times New Roman"/>
          <w:caps w:val="false"/>
          <w:smallCaps w:val="false"/>
          <w:sz w:val="20"/>
          <w:u w:val="single"/>
        </w:rPr>
        <w:t>Section 2.6(a)</w:t>
      </w:r>
      <w:r>
        <w:rPr>
          <w:rFonts w:ascii="Times New Roman" w:hAnsi="Times New Roman"/>
          <w:caps w:val="false"/>
          <w:smallCaps w:val="false"/>
          <w:sz w:val="20"/>
        </w:rPr>
        <w:t xml:space="preserve"> [Making Revolving Credit Loans], </w:t>
      </w:r>
      <w:r>
        <w:rPr>
          <w:rFonts w:ascii="Times New Roman" w:hAnsi="Times New Roman"/>
          <w:caps w:val="false"/>
          <w:smallCaps w:val="false"/>
          <w:sz w:val="20"/>
          <w:u w:val="single"/>
        </w:rPr>
        <w:t>Section 3.2</w:t>
      </w:r>
      <w:r>
        <w:rPr>
          <w:rFonts w:ascii="Times New Roman" w:hAnsi="Times New Roman"/>
          <w:caps w:val="false"/>
          <w:smallCaps w:val="false"/>
          <w:sz w:val="20"/>
        </w:rPr>
        <w:t xml:space="preserve"> [Nature of Lenders’ Obligations with Respect to Term Loans; Repayment Terms] or </w:t>
      </w:r>
      <w:r>
        <w:rPr>
          <w:rFonts w:ascii="Times New Roman" w:hAnsi="Times New Roman"/>
          <w:caps w:val="false"/>
          <w:smallCaps w:val="false"/>
          <w:sz w:val="20"/>
          <w:u w:val="single"/>
        </w:rPr>
        <w:t>Section 3.4</w:t>
      </w:r>
      <w:r>
        <w:rPr>
          <w:rFonts w:ascii="Times New Roman" w:hAnsi="Times New Roman"/>
          <w:caps w:val="false"/>
          <w:smallCaps w:val="false"/>
          <w:sz w:val="20"/>
        </w:rPr>
        <w:t xml:space="preserve"> [Nature of Lenders’ Obligations with Respect to Delayed Draw Term Loans; Repayment Terms] and may, in reliance upon such assumption, make available to the Borrowers a corresponding amount. In such event, if a Lender has not in fact made its share of the applicable Borrowing Tranche of Loans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a payment to be made by such Lender, the greater of the Overnight Bank Funding Rate and a rate determined by the Administrative Agent in accordance with banking industry rules on interbank compensation, and (ii) in the case of a payment to be made by the Borrowers, the interest rate applicable to Loans under the Base Rate Option.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Tranche of Loans to the Administrative Agent, then the amount so paid shall constitute such Lender’s Loan included in such Borrowing Tranche of Loans. Any payment by the Borrowers shall be without prejudice to any claim the Borrowers may have against a Lender that shall have failed to make such payment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Payments by Borrowers; Presumptions by Administrative Agent</w:t>
      </w:r>
      <w:r>
        <w:rPr>
          <w:rFonts w:ascii="Times New Roman" w:hAnsi="Times New Roman"/>
          <w:caps w:val="false"/>
          <w:smallCaps w:val="false"/>
          <w:sz w:val="20"/>
        </w:rPr>
        <w:t>. Unless the Administrative Agent shall have received notice from the Borrowers prior to the date on which any payment is due to the Administrative Agent for the account of the Lenders or the Issuing Lender hereunder that the Borrowers will not make such payment, the Administrative Agent may assume that the Borrowers have made such payment on such date in accordance herewith and may, in reliance upon such assumption, distribute to the Lenders or the Issuing Lender, as the case may be, the amount due. In such event, if the Borrowers have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Overnight Bank Funding Rate and a rate determined by the Administrative Agent in accordance with banking industry rules on interbank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5.7    </w:t>
      </w:r>
      <w:r>
        <w:rPr>
          <w:rFonts w:ascii="Times New Roman" w:hAnsi="Times New Roman"/>
          <w:caps w:val="false"/>
          <w:smallCaps w:val="false"/>
          <w:sz w:val="20"/>
          <w:u w:val="single"/>
        </w:rPr>
        <w:t>Interest Payment Dates</w:t>
      </w:r>
      <w:r>
        <w:rPr>
          <w:rFonts w:ascii="Times New Roman" w:hAnsi="Times New Roman"/>
          <w:caps w:val="false"/>
          <w:smallCaps w:val="false"/>
          <w:sz w:val="20"/>
        </w:rPr>
        <w:t xml:space="preserve">. As to any Loans to which the Base Rate Option, Daily SOFR Option or the Daily Simple RFR Option for the applicable Currency applies, interest shall be due and payable in arrears on each Payment Date. As to any Loans to which a Term Rate Loan Option applies, interest shall be due and payable on the last day of each Interest Period for those Loans and, if such Interest Period is longer than three (3) Months, also on the 90th day of such Interest Period. Interest on mandatory prepayments of principal under </w:t>
      </w:r>
      <w:r>
        <w:rPr>
          <w:rFonts w:ascii="Times New Roman" w:hAnsi="Times New Roman"/>
          <w:caps w:val="false"/>
          <w:smallCaps w:val="false"/>
          <w:sz w:val="20"/>
          <w:u w:val="single"/>
        </w:rPr>
        <w:t>Section 5.3</w:t>
      </w:r>
      <w:r>
        <w:rPr>
          <w:rFonts w:ascii="Times New Roman" w:hAnsi="Times New Roman"/>
          <w:caps w:val="false"/>
          <w:smallCaps w:val="false"/>
          <w:sz w:val="20"/>
        </w:rPr>
        <w:t xml:space="preserve"> [Mandatory Prepayments] shall be due on the date such mandatory prepayment is due. Interest on the principal amount of each Loan or other monetary Obligation shall be due and payable on demand after such principal amount or other monetary Obligation becomes due and payable (whether on the stated Expiration Date, upon acceleration or otherwise). Interest shall be computed to, but excluding, the date payment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5.8    </w:t>
      </w:r>
      <w:r>
        <w:rPr>
          <w:rFonts w:ascii="Times New Roman" w:hAnsi="Times New Roman"/>
          <w:caps w:val="false"/>
          <w:smallCaps w:val="false"/>
          <w:sz w:val="20"/>
          <w:u w:val="single"/>
        </w:rPr>
        <w:t>Increased Costs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Increased Costs Generally</w:t>
      </w:r>
      <w:r>
        <w:rPr>
          <w:rFonts w:ascii="Times New Roman" w:hAnsi="Times New Roman"/>
          <w:caps w:val="false"/>
          <w:smallCaps w:val="false"/>
          <w:sz w:val="20"/>
        </w:rPr>
        <w:t>. If any Change in Law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 (without duplication of any reserve requirement reflected in the applicable Interest Rate Option) or the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impose on any Lender, the Issuing Lender any other condition, cost or expense (other than Taxes) affecting this Agreement or Loans made by such Lender or any Letter of Credit or participation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Borrowers will pay to such Lender, the Issuing Lender or other Recipient, as the case may be, such additional amount or amounts as will compensate such Lender or the Issuing Lender or other Recipient, as the case may be, for such additional costs incurred or reduction suffered;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occurrence of any Change in Law imposing a reserve percentage on any interest rate based on SOFR, a Daily Simple RFR or a Eurocurrency Rate, the Administrative Agent, in its reasonable discretion, may modify the calculation of each such SOFR, Daily Simple RFR or Eurocurrency Rate- based interest rate to add (or otherwise account for) such reserve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Capital Requirements</w:t>
      </w:r>
      <w:r>
        <w:rPr>
          <w:rFonts w:ascii="Times New Roman" w:hAnsi="Times New Roman"/>
          <w:caps w:val="false"/>
          <w:smallCaps w:val="false"/>
          <w:sz w:val="20"/>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Borrowers will pay to such Lender or the Issuing Lender, as the case may be, such additional amount or amounts as will compensate such Lender or the Issuing Lender or such Lender’s or the Issuing Lender’s holding company for any such reduction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Certificates for Reimbursement</w:t>
      </w:r>
      <w:r>
        <w:rPr>
          <w:rFonts w:ascii="Times New Roman" w:hAnsi="Times New Roman"/>
          <w:caps w:val="false"/>
          <w:smallCaps w:val="false"/>
          <w:sz w:val="20"/>
        </w:rPr>
        <w:t>. A certificate of a Lender or the Issuing Lender setting forth the amount or amounts necessary to compensate such Lender or the Issuing Lender or its holding company, as the case may be, as specified in paragraph (a) or (b) of this Section and delivered to the Borrowers shall be conclusive absent manifest error. The Borrowers shall pay such Lender or the Issuing Lender, as the case may be, the amount shown as due on any such certificate within ten (10) days after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Delay in Requests</w:t>
      </w:r>
      <w:r>
        <w:rPr>
          <w:rFonts w:ascii="Times New Roman" w:hAnsi="Times New Roman"/>
          <w:caps w:val="false"/>
          <w:smallCaps w:val="false"/>
          <w:sz w:val="20"/>
        </w:rPr>
        <w:t xml:space="preserve">. Failure or delay on the part of any Lender or the Issuing Lender to demand compensation pursuant to this Section shall not constitute a waiver of such Lender’s or the Issuing Lender’s right to demand such compensation;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Borrowers shall not be required to compensate a Lender or the Issuing Lender pursuant to this Section for any increased costs incurred or reductions suffered more than nine (9) months prior to the date that such Lender or the Issuing Lender, as the case may be, notifies the Borrowers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5.9    </w:t>
      </w:r>
      <w:r>
        <w:rPr>
          <w:rFonts w:ascii="Times New Roman" w:hAnsi="Times New Roman"/>
          <w:caps w:val="false"/>
          <w:smallCaps w:val="false"/>
          <w:sz w:val="20"/>
          <w:u w:val="single"/>
        </w:rPr>
        <w:t>Taxes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Issuing Lender</w:t>
      </w:r>
      <w:r>
        <w:rPr>
          <w:rFonts w:ascii="Times New Roman" w:hAnsi="Times New Roman"/>
          <w:caps w:val="false"/>
          <w:smallCaps w:val="false"/>
          <w:sz w:val="20"/>
        </w:rPr>
        <w:t xml:space="preserve">. For purposes of this </w:t>
      </w:r>
      <w:r>
        <w:rPr>
          <w:rFonts w:ascii="Times New Roman" w:hAnsi="Times New Roman"/>
          <w:caps w:val="false"/>
          <w:smallCaps w:val="false"/>
          <w:sz w:val="20"/>
          <w:u w:val="single"/>
        </w:rPr>
        <w:t>Section 5.9</w:t>
      </w:r>
      <w:r>
        <w:rPr>
          <w:rFonts w:ascii="Times New Roman" w:hAnsi="Times New Roman"/>
          <w:caps w:val="false"/>
          <w:smallCaps w:val="false"/>
          <w:sz w:val="20"/>
        </w:rPr>
        <w:t>, the term “Lender” includes the Issuing Lender and the term “applicable Law” includes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Payments Free of Taxes</w:t>
      </w:r>
      <w:r>
        <w:rPr>
          <w:rFonts w:ascii="Times New Roman" w:hAnsi="Times New Roman"/>
          <w:caps w:val="false"/>
          <w:smallCaps w:val="false"/>
          <w:sz w:val="20"/>
        </w:rPr>
        <w:t xml:space="preserve">.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hAnsi="Times New Roman"/>
          <w:caps w:val="false"/>
          <w:smallCaps w:val="false"/>
          <w:sz w:val="20"/>
          <w:u w:val="single"/>
        </w:rPr>
        <w:t>Section 5.9</w:t>
      </w:r>
      <w:r>
        <w:rPr>
          <w:rFonts w:ascii="Times New Roman" w:hAnsi="Times New Roman"/>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Payment of Other Taxes by the Loan Parties</w:t>
      </w:r>
      <w:r>
        <w:rPr>
          <w:rFonts w:ascii="Times New Roman" w:hAnsi="Times New Roman"/>
          <w:caps w:val="false"/>
          <w:smallCaps w:val="false"/>
          <w:sz w:val="20"/>
        </w:rPr>
        <w:t>. The Loan Parties shall timely pay to the relevant Official Body in accordance with applicable Law, or at the option of the Administrative Agent timely reimburse it for the payment of, any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Indemnification by the Loan Parties</w:t>
      </w:r>
      <w:r>
        <w:rPr>
          <w:rFonts w:ascii="Times New Roman" w:hAnsi="Times New Roman"/>
          <w:caps w:val="false"/>
          <w:smallCaps w:val="false"/>
          <w:sz w:val="20"/>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hAnsi="Times New Roman"/>
          <w:caps w:val="false"/>
          <w:smallCaps w:val="false"/>
          <w:sz w:val="20"/>
          <w:u w:val="single"/>
        </w:rPr>
        <w:t>Section 5.9</w:t>
      </w:r>
      <w:r>
        <w:rPr>
          <w:rFonts w:ascii="Times New Roman" w:hAnsi="Times New Roman"/>
          <w:caps w:val="false"/>
          <w:smallCaps w:val="false"/>
          <w:sz w:val="20"/>
        </w:rPr>
        <w:t>) payable or paid by such Recipient or required to be withheld or deducted from a payment to such Recipient and any reasonable and documented expenses arising therefrom or with respect thereto, whether or not such Indemnified Taxes were correctly or legally imposed or asserted by the relevant Official Body. A certificate as to the amount of such payment or liability delivered to the Borrowers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Indemnification by the Lenders</w:t>
      </w:r>
      <w:r>
        <w:rPr>
          <w:rFonts w:ascii="Times New Roman" w:hAnsi="Times New Roman"/>
          <w:caps w:val="false"/>
          <w:smallCaps w:val="false"/>
          <w:sz w:val="20"/>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w:t>
      </w:r>
      <w:r>
        <w:rPr>
          <w:rFonts w:ascii="Times New Roman" w:hAnsi="Times New Roman"/>
          <w:caps w:val="false"/>
          <w:smallCaps w:val="false"/>
          <w:sz w:val="20"/>
          <w:u w:val="single"/>
        </w:rPr>
        <w:t>Section 12.8(d)</w:t>
      </w:r>
      <w:r>
        <w:rPr>
          <w:rFonts w:ascii="Times New Roman" w:hAnsi="Times New Roman"/>
          <w:caps w:val="false"/>
          <w:smallCaps w:val="false"/>
          <w:sz w:val="20"/>
        </w:rPr>
        <w:t xml:space="preserve"> [Participations]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aps w:val="false"/>
          <w:smallCaps w:val="false"/>
          <w:sz w:val="20"/>
          <w:u w:val="single"/>
        </w:rPr>
        <w:t>Section 5.9(e)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Evidence of Payments</w:t>
      </w:r>
      <w:r>
        <w:rPr>
          <w:rFonts w:ascii="Times New Roman" w:hAnsi="Times New Roman"/>
          <w:caps w:val="false"/>
          <w:smallCaps w:val="false"/>
          <w:sz w:val="20"/>
        </w:rPr>
        <w:t xml:space="preserve">. As soon as practicable after any payment of Taxes by any Loan Party to an Official Body pursuant to this </w:t>
      </w:r>
      <w:r>
        <w:rPr>
          <w:rFonts w:ascii="Times New Roman" w:hAnsi="Times New Roman"/>
          <w:caps w:val="false"/>
          <w:smallCaps w:val="false"/>
          <w:sz w:val="20"/>
          <w:u w:val="single"/>
        </w:rPr>
        <w:t>Section 5.9</w:t>
      </w:r>
      <w:r>
        <w:rPr>
          <w:rFonts w:ascii="Times New Roman" w:hAnsi="Times New Roman"/>
          <w:caps w:val="false"/>
          <w:smallCaps w:val="false"/>
          <w:sz w:val="20"/>
        </w:rPr>
        <w:t>,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Status of Lenders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specified in </w:t>
      </w:r>
      <w:r>
        <w:rPr>
          <w:rFonts w:ascii="Times New Roman" w:hAnsi="Times New Roman"/>
          <w:caps w:val="false"/>
          <w:smallCaps w:val="false"/>
          <w:sz w:val="20"/>
          <w:u w:val="single"/>
        </w:rPr>
        <w:t>Section 5.9(g)(ii)(1)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5.9(g)(ii)(2)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5.9(g)(ii)(4)</w:t>
      </w:r>
      <w:r>
        <w:rPr>
          <w:rFonts w:ascii="Times New Roman" w:hAnsi="Times New Roman"/>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Without limiting the generality of the foregoing, in the event that a Borrower is a U.S.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(1)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(2)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(I)    in the case of a Foreign Lender claiming the benefits of an income tax treaty to which the United States is a party (x) with respect to payments of interest under any Loan Document, executed originals of IRS Form W-8BEN-E (or W-8BEN if applicable) establishing an exemption from, or reduction of, U.S. federal withholding Tax pursuant to the “interest” article of such tax treaty and (y) with respect to any other applicable payments under any Loan Document, IRS Form W-8BEN-E (or W-8BEN if applicable) establishing an exemption from, or reduction of, U.S. federal withholding Tax pursuant to the “business profits” or “other income” article of such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(II)    executed originals of IRS Form W-8ECI;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(III)    in the case of a Foreign Lender claiming the benefits of the exemption for portfolio interest under Section 881(c) of the Code, (x) a certificate substantially in the form of </w:t>
      </w:r>
      <w:r>
        <w:rPr>
          <w:rFonts w:ascii="Times New Roman" w:hAnsi="Times New Roman"/>
          <w:caps w:val="false"/>
          <w:smallCaps w:val="false"/>
          <w:sz w:val="20"/>
          <w:u w:val="single"/>
        </w:rPr>
        <w:t>Exhibit P-1</w:t>
      </w:r>
      <w:r>
        <w:rPr>
          <w:rFonts w:ascii="Times New Roman" w:hAnsi="Times New Roman"/>
          <w:caps w:val="false"/>
          <w:smallCaps w:val="false"/>
          <w:sz w:val="20"/>
        </w:rPr>
        <w:t xml:space="preserve"> to the effect that such Foreign Lender is not (A) a “bank” within the meaning of Section 881(c)(3)(A) of the Code, (B) a “10 percent shareholder” of a Borrower within the meaning of Section 881(c)(3)(B) of the Code, or (C) a “controlled foreign corporation” described in Section 881(c)(3)(C) of the Code (a “</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and (y) executed originals of IRS Form W-8BEN-E (or W-8BEN if applicable);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(IV)    to the extent a Foreign Lender is not the beneficial owner, executed originals of IRS Form W-8IMY, accompanied by IRS Form W-8ECI, IRS Form W-8BEN-E (or W-8BEN if applicable), a U.S. Tax Compliance Certificate substantially in the form of </w:t>
      </w:r>
      <w:r>
        <w:rPr>
          <w:rFonts w:ascii="Times New Roman" w:hAnsi="Times New Roman"/>
          <w:caps w:val="false"/>
          <w:smallCaps w:val="false"/>
          <w:sz w:val="20"/>
          <w:u w:val="single"/>
        </w:rPr>
        <w:t>Exhibit P-2</w:t>
      </w:r>
      <w:r>
        <w:rPr>
          <w:rFonts w:ascii="Times New Roman" w:hAnsi="Times New Roman"/>
          <w:caps w:val="false"/>
          <w:smallCaps w:val="false"/>
          <w:sz w:val="20"/>
        </w:rPr>
        <w:t xml:space="preserve"> or </w:t>
      </w:r>
      <w:r>
        <w:rPr>
          <w:rFonts w:ascii="Times New Roman" w:hAnsi="Times New Roman"/>
          <w:caps w:val="false"/>
          <w:smallCaps w:val="false"/>
          <w:sz w:val="20"/>
          <w:u w:val="single"/>
        </w:rPr>
        <w:t>Exhibit P-3</w:t>
      </w:r>
      <w:r>
        <w:rPr>
          <w:rFonts w:ascii="Times New Roman" w:hAnsi="Times New Roman"/>
          <w:caps w:val="false"/>
          <w:smallCaps w:val="false"/>
          <w:sz w:val="20"/>
        </w:rPr>
        <w:t xml:space="preserve">, IRS Form W-9, and/or other certification documents from each beneficial owner, as applicable;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aps w:val="false"/>
          <w:smallCaps w:val="false"/>
          <w:sz w:val="20"/>
          <w:u w:val="single"/>
        </w:rPr>
        <w:t>Exhibit P-4</w:t>
      </w:r>
      <w:r>
        <w:rPr>
          <w:rFonts w:ascii="Times New Roman" w:hAnsi="Times New Roman"/>
          <w:caps w:val="false"/>
          <w:smallCaps w:val="false"/>
          <w:sz w:val="20"/>
        </w:rPr>
        <w:t xml:space="preserve"> on behalf of each such direct and indirect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(3)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(4)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hAnsi="Times New Roman"/>
          <w:caps w:val="false"/>
          <w:smallCaps w:val="false"/>
          <w:sz w:val="20"/>
          <w:u w:val="single"/>
        </w:rPr>
        <w:t>FATCA</w:t>
      </w:r>
      <w:r>
        <w:rPr>
          <w:rFonts w:ascii="Times New Roman" w:hAnsi="Times New Roman"/>
          <w:caps w:val="false"/>
          <w:smallCaps w:val="false"/>
          <w:sz w:val="20"/>
        </w:rPr>
        <w:t>” shall include any amendments made to FATCA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Lender agrees that if any form or certification it previously delivered expires or becomes obsolete or inaccurate in any respect, it shall update such form or certification or promptly notify such Borrower and the Administrative Agent in writing of its legal inability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Treatment of Certain Refunds</w:t>
      </w:r>
      <w:r>
        <w:rPr>
          <w:rFonts w:ascii="Times New Roman" w:hAnsi="Times New Roman"/>
          <w:caps w:val="false"/>
          <w:smallCaps w:val="false"/>
          <w:sz w:val="20"/>
        </w:rPr>
        <w:t xml:space="preserve">. If any party determines, in its sole discretion exercised in good faith, that it has received a refund of any Taxes as to which it has been indemnified pursuant to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(including by the payment of additional amounts pursuant to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it shall pay to the indemnifying party an amount equal to such refund (but only to the extent of indemnity payments made under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w:t>
      </w:r>
      <w:r>
        <w:rPr>
          <w:rFonts w:ascii="Times New Roman" w:hAnsi="Times New Roman"/>
          <w:caps w:val="false"/>
          <w:smallCaps w:val="false"/>
          <w:sz w:val="20"/>
          <w:u w:val="single"/>
        </w:rPr>
        <w:t>Section 5.9(h)</w:t>
      </w:r>
      <w:r>
        <w:rPr>
          <w:rFonts w:ascii="Times New Roman" w:hAnsi="Times New Roman"/>
          <w:caps w:val="false"/>
          <w:smallCaps w:val="false"/>
          <w:sz w:val="20"/>
        </w:rPr>
        <w:t xml:space="preserv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any penalties, interest or other charges imposed by the relevant Official Body) in the event that such indemnified party is required to repay such refund to such Official Body. Notwithstanding anything to the contrary in this </w:t>
      </w:r>
      <w:r>
        <w:rPr>
          <w:rFonts w:ascii="Times New Roman" w:hAnsi="Times New Roman"/>
          <w:caps w:val="false"/>
          <w:smallCaps w:val="false"/>
          <w:sz w:val="20"/>
          <w:u w:val="single"/>
        </w:rPr>
        <w:t>Section 5.9(h)</w:t>
      </w:r>
      <w:r>
        <w:rPr>
          <w:rFonts w:ascii="Times New Roman" w:hAnsi="Times New Roman"/>
          <w:caps w:val="false"/>
          <w:smallCaps w:val="false"/>
          <w:sz w:val="20"/>
        </w:rPr>
        <w:t xml:space="preserve">, in no event will the indemnified party be required to pay any amount to an indemnifying party pursuant to this </w:t>
      </w:r>
      <w:r>
        <w:rPr>
          <w:rFonts w:ascii="Times New Roman" w:hAnsi="Times New Roman"/>
          <w:caps w:val="false"/>
          <w:smallCaps w:val="false"/>
          <w:sz w:val="20"/>
          <w:u w:val="single"/>
        </w:rPr>
        <w:t>Section 5.9(h)</w:t>
      </w:r>
      <w:r>
        <w:rPr>
          <w:rFonts w:ascii="Times New Roman" w:hAnsi="Times New Roman"/>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Each party’s obligations under this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shall survive the resignation of the Administrative Agent or any assignment of rights by, or the replacement of, a Lender, the termination of the Commitments and the repayment, satisfaction or discharge of all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5.10    </w:t>
      </w:r>
      <w:r>
        <w:rPr>
          <w:rFonts w:ascii="Times New Roman" w:hAnsi="Times New Roman"/>
          <w:caps w:val="false"/>
          <w:smallCaps w:val="false"/>
          <w:sz w:val="20"/>
          <w:u w:val="single"/>
        </w:rPr>
        <w:t>Indemnity</w:t>
      </w:r>
      <w:r>
        <w:rPr>
          <w:rFonts w:ascii="Times New Roman" w:hAnsi="Times New Roman"/>
          <w:caps w:val="false"/>
          <w:smallCaps w:val="false"/>
          <w:sz w:val="20"/>
        </w:rPr>
        <w:t xml:space="preserve">. In addition to the compensation or payments required by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the Borrowers shall indemnify each Lender against all liabilities, losses or expenses (including loss of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which such Lender sustains or incurs as a consequence of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payment, prepayment, conversion or renewal of any Loan to which a Term Rate Loan Option applies on a day other than the last day of the corresponding Interest Period or to which a Daily Simple RFR Option applies on a day other than the Payment Date, in each case whether or not any such payment or prepayment is mandatory, voluntary, or automatic and whether or not any such payment or prepayment is then due;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any assignment of a Loan under a Term Rate Loan Option on a day other than the last day of the Interest Period therefor as a result of a request by the Borrowers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the failure by any Borrower to make any payment of any Loan or drawing under any Letter of Credit (or interest due thereof) denominated in an Alternative Currency on its scheduled due date or any payment thereof in a different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If any Lender sustains or incurs any such loss or expense, it shall from time to time notify the Borrowers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specify in reasonable detail the basis for such determination. Such amount shall be due and payable by the Borrowers to such Lender ten (10) Business Days after such notice is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5.11    </w:t>
      </w:r>
      <w:r>
        <w:rPr>
          <w:rFonts w:ascii="Times New Roman" w:hAnsi="Times New Roman"/>
          <w:caps w:val="false"/>
          <w:smallCaps w:val="false"/>
          <w:sz w:val="20"/>
          <w:u w:val="single"/>
        </w:rPr>
        <w:t>Settlement Date Procedures</w:t>
      </w:r>
      <w:r>
        <w:rPr>
          <w:rFonts w:ascii="Times New Roman" w:hAnsi="Times New Roman"/>
          <w:caps w:val="false"/>
          <w:smallCaps w:val="false"/>
          <w:sz w:val="20"/>
        </w:rPr>
        <w:t xml:space="preserve">. In order to minimize the transfer of funds between the Lenders and the Administrative Agent, the Borrowers may borrow, repay and reborrow Swingline Loans and the Swingline Loan Lender may make Swingline Loans as provided in </w:t>
      </w:r>
      <w:r>
        <w:rPr>
          <w:rFonts w:ascii="Times New Roman" w:hAnsi="Times New Roman"/>
          <w:caps w:val="false"/>
          <w:smallCaps w:val="false"/>
          <w:sz w:val="20"/>
          <w:u w:val="single"/>
        </w:rPr>
        <w:t>Section 2.1(b)</w:t>
      </w:r>
      <w:r>
        <w:rPr>
          <w:rFonts w:ascii="Times New Roman" w:hAnsi="Times New Roman"/>
          <w:caps w:val="false"/>
          <w:smallCaps w:val="false"/>
          <w:sz w:val="20"/>
        </w:rPr>
        <w:t xml:space="preserve"> [Swingline Loan Commitment] hereof during the period between Settlement Dates. The Administrative Agent shall notify each Lender of its Ratable Share of the total of the Revolving Credit Loans and the Swingline Loans (each, a “</w:t>
      </w:r>
      <w:r>
        <w:rPr>
          <w:rFonts w:ascii="Times New Roman" w:hAnsi="Times New Roman"/>
          <w:caps w:val="false"/>
          <w:smallCaps w:val="false"/>
          <w:sz w:val="20"/>
          <w:u w:val="single"/>
        </w:rPr>
        <w:t>Required Share</w:t>
      </w:r>
      <w:r>
        <w:rPr>
          <w:rFonts w:ascii="Times New Roman" w:hAnsi="Times New Roman"/>
          <w:caps w:val="false"/>
          <w:smallCaps w:val="false"/>
          <w:sz w:val="20"/>
        </w:rPr>
        <w:t xml:space="preserve">”). On such Settlement Date, each Lender shall pay to the Administrative Agent the amount equal to the difference between its Required Share and its Revolving Credit Loans, and the Administrative Agent shall pay to each Lender its Ratable Share of all payments made by the Borrowers to the Administrative Agent with respect to the Revolving Credit Loans. The Administrative Agent shall also effect settlement in accordance with the foregoing sentence on the proposed Borrowing Dates for Revolving Credit Loans and on any mandatory prepayment date as provided for herein and may at its option effect settlement on any other Business Day, as applicable. These settlement procedures are established solely as a matter of administrative convenience, and nothing contained in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shall relieve the Lenders of their obligations to fund Revolving Credit Loans on dates other than a Settlement Date pursuant to </w:t>
      </w:r>
      <w:r>
        <w:rPr>
          <w:rFonts w:ascii="Times New Roman" w:hAnsi="Times New Roman"/>
          <w:caps w:val="false"/>
          <w:smallCaps w:val="false"/>
          <w:sz w:val="20"/>
          <w:u w:val="single"/>
        </w:rPr>
        <w:t>Section 2.1(b)</w:t>
      </w:r>
      <w:r>
        <w:rPr>
          <w:rFonts w:ascii="Times New Roman" w:hAnsi="Times New Roman"/>
          <w:caps w:val="false"/>
          <w:smallCaps w:val="false"/>
          <w:sz w:val="20"/>
        </w:rPr>
        <w:t xml:space="preserve"> [Swingline Loan Commitment].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Borrowers to the Administrative Agent with respect to the Revolving Credit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5.12    </w:t>
      </w:r>
      <w:r>
        <w:rPr>
          <w:rFonts w:ascii="Times New Roman" w:hAnsi="Times New Roman"/>
          <w:caps w:val="false"/>
          <w:smallCaps w:val="false"/>
          <w:sz w:val="20"/>
          <w:u w:val="single"/>
        </w:rPr>
        <w:t>Cash Collateral</w:t>
      </w:r>
      <w:r>
        <w:rPr>
          <w:rFonts w:ascii="Times New Roman" w:hAnsi="Times New Roman"/>
          <w:caps w:val="false"/>
          <w:smallCaps w:val="false"/>
          <w:sz w:val="20"/>
        </w:rPr>
        <w:t xml:space="preserve">. At any time that there shall exist a Defaulting Lender, within one (1) Business Day following the written request of the Administrative Agent or the Issuing Lender (with a copy to the Administrative Agent) the Borrowers shall Cash Collateralize the Issuing Lender’s Fronting Exposure with respect to such Defaulting Lender (determined after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xml:space="preserve"> [Reallocation of Participations to Reduce Fronting Exposure] and any Cash Collateral provided by such Defaulting Lender) in an amount not less than the Minimum Collateral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 of Security Interest</w:t>
      </w:r>
      <w:r>
        <w:rPr>
          <w:rFonts w:ascii="Times New Roman" w:hAnsi="Times New Roman"/>
          <w:caps w:val="false"/>
          <w:smallCaps w:val="false"/>
          <w:sz w:val="20"/>
        </w:rPr>
        <w:t>. The Borrowers, and to the extent provided by any Defaulting Lender, such Defaulting Lender, hereby grant to the Administrative Agent, for the benefit of the Issuing Lender, and agree to maintain, a first priority security interest in all such Cash Collateral as security for the Defaulting Lenders’ obligation to fund participations in respect of Letter of Credit Obligations, to be applied pursuant to clause (b)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Application</w:t>
      </w:r>
      <w:r>
        <w:rPr>
          <w:rFonts w:ascii="Times New Roman" w:hAnsi="Times New Roman"/>
          <w:caps w:val="false"/>
          <w:smallCaps w:val="false"/>
          <w:sz w:val="20"/>
        </w:rPr>
        <w:t xml:space="preserve">. Notwithstanding anything to the contrary contained in this Agreement, Cash Collateral provided under this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[Defaulting Lender]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Termination of Requirement</w:t>
      </w:r>
      <w:r>
        <w:rPr>
          <w:rFonts w:ascii="Times New Roman" w:hAnsi="Times New Roman"/>
          <w:caps w:val="false"/>
          <w:smallCaps w:val="false"/>
          <w:sz w:val="20"/>
        </w:rPr>
        <w:t xml:space="preserve">. Cash Collateral (or the appropriate portion thereof) provided to reduce the Issuing Lender’s Fronting Exposure shall no longer be required to be held as Cash Collateral pursuant to this </w:t>
      </w:r>
      <w:r>
        <w:rPr>
          <w:rFonts w:ascii="Times New Roman" w:hAnsi="Times New Roman"/>
          <w:caps w:val="false"/>
          <w:smallCaps w:val="false"/>
          <w:sz w:val="20"/>
          <w:u w:val="single"/>
        </w:rPr>
        <w:t xml:space="preserve">Section 5.12 </w:t>
      </w:r>
      <w:r>
        <w:rPr>
          <w:rFonts w:ascii="Times New Roman" w:hAnsi="Times New Roman"/>
          <w:caps w:val="false"/>
          <w:smallCaps w:val="false"/>
          <w:sz w:val="20"/>
        </w:rPr>
        <w:t xml:space="preserve">following (i) the elimination of the applicable Fronting Exposure (including by the termination of Defaulting Lender status of the applicable Lender), or (ii) the determination by the Administrative Agent and the Issuing Lender that there exists excess Cash Collateral;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subject to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[Defaulting Lenders] the Person providing Cash Collateral and the Issuing Lender may agree that Cash Collateral shall be held to support future anticipated Fronting Exposure or other obligations;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to the extent that such Cash Collateral was provided by the Borrowers, such Cash Collateral shall remain subject to the security interest granted pursuant to </w:t>
      </w:r>
      <w:r>
        <w:rPr>
          <w:rFonts w:ascii="Times New Roman" w:hAnsi="Times New Roman"/>
          <w:caps w:val="false"/>
          <w:smallCaps w:val="false"/>
          <w:sz w:val="20"/>
          <w:u w:val="single"/>
        </w:rPr>
        <w:t>Section 5.12(a)</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5.13    </w:t>
      </w:r>
      <w:r>
        <w:rPr>
          <w:rFonts w:ascii="Times New Roman" w:hAnsi="Times New Roman"/>
          <w:caps w:val="false"/>
          <w:smallCaps w:val="false"/>
          <w:sz w:val="20"/>
          <w:u w:val="single"/>
        </w:rPr>
        <w:t>Replacement of a Lender</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if the Borrowers are required to pay any Indemnified Taxes or additional amounts to any Lender or any Official Body for the account of any Lender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and, in each case, such Lender has declined or is unable to designate a different lending office in accordance with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[Designation of a Different Lending Office], or if any Lender is a Defaulting Lender or a Non-Consenting Lender,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caps w:val="false"/>
          <w:smallCaps w:val="false"/>
          <w:sz w:val="20"/>
          <w:u w:val="single"/>
        </w:rPr>
        <w:t>Section 12.8</w:t>
      </w:r>
      <w:r>
        <w:rPr>
          <w:rFonts w:ascii="Times New Roman" w:hAnsi="Times New Roman"/>
          <w:caps w:val="false"/>
          <w:smallCaps w:val="false"/>
          <w:sz w:val="20"/>
        </w:rPr>
        <w:t xml:space="preserve"> [Successors and Assigns]), all of its interests, rights (other than its existing rights to payments pursuant to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and obligations under this Agreement and the related Loan Documents to an Eligible Assignee that shall assume such obligations (which assignee may be another Lender, if a Lender accepts such assignment);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Borrowers shall have paid to the Administrative Agent the assignment fee (if any) specified in </w:t>
      </w:r>
      <w:r>
        <w:rPr>
          <w:rFonts w:ascii="Times New Roman" w:hAnsi="Times New Roman"/>
          <w:caps w:val="false"/>
          <w:smallCaps w:val="false"/>
          <w:sz w:val="20"/>
          <w:u w:val="single"/>
        </w:rPr>
        <w:t>Section 12.8</w:t>
      </w:r>
      <w:r>
        <w:rPr>
          <w:rFonts w:ascii="Times New Roman" w:hAnsi="Times New Roman"/>
          <w:caps w:val="false"/>
          <w:smallCaps w:val="false"/>
          <w:sz w:val="20"/>
        </w:rPr>
        <w:t xml:space="preserve">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such Lender shall have received payment of an amount equal to the outstanding principal of its Loans and participations in Letter of Credit Borrowings, accrued interest thereon, accrued fees and all other amounts payable to it hereunder and under the other Loan Documents (including any amounts under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from the assignee (to the extent of such outstanding principal and accrued interest and fees) or the Borrowers (in the case of all other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in the case of any such assignment resulting from a claim for compensation under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payments required to be made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such assignment would reasonably be expected to result in a reduction in such compensation or payments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such assignment does not conflict with applicable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in the case of any assignment resulting from a Lender becoming a Non-Consenting Lender, the applicable assignee shall have consented to the applicable amendment, waiver or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5.14    </w:t>
      </w:r>
      <w:r>
        <w:rPr>
          <w:rFonts w:ascii="Times New Roman" w:hAnsi="Times New Roman"/>
          <w:caps w:val="false"/>
          <w:smallCaps w:val="false"/>
          <w:sz w:val="20"/>
          <w:u w:val="single"/>
        </w:rPr>
        <w:t>Designation of a Different Lending Office</w:t>
      </w:r>
      <w:r>
        <w:rPr>
          <w:rFonts w:ascii="Times New Roman" w:hAnsi="Times New Roman"/>
          <w:caps w:val="false"/>
          <w:smallCaps w:val="false"/>
          <w:sz w:val="20"/>
        </w:rPr>
        <w:t xml:space="preserve">. If any Lender requests compensation under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the Borrowers are or will be required to pay any Indemnified Taxes or additional amounts to any Lender or any Official Body for the account of any Lender pursuant to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then such Lender shall (at the request of the Borrowers)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5.15    </w:t>
      </w:r>
      <w:r>
        <w:rPr>
          <w:rFonts w:ascii="Times New Roman" w:hAnsi="Times New Roman"/>
          <w:caps w:val="false"/>
          <w:smallCaps w:val="false"/>
          <w:sz w:val="20"/>
          <w:u w:val="single"/>
        </w:rPr>
        <w:t>Defaulting Lenders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Defaulting Lender Adjustments</w:t>
      </w:r>
      <w:r>
        <w:rPr>
          <w:rFonts w:ascii="Times New Roman" w:hAnsi="Times New Roman"/>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Waivers and Amendments</w:t>
      </w:r>
      <w:r>
        <w:rPr>
          <w:rFonts w:ascii="Times New Roman" w:hAnsi="Times New Roman"/>
          <w:caps w:val="false"/>
          <w:smallCaps w:val="false"/>
          <w:sz w:val="20"/>
        </w:rPr>
        <w:t>. Such Defaulting Lender’s right to approve or disapprove any amendment, waiver or consent with respect to this Agreement shall be restricted as specified in the definition of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Defaulting Lender Waterfall</w:t>
      </w:r>
      <w:r>
        <w:rPr>
          <w:rFonts w:ascii="Times New Roman" w:hAnsi="Times New Roman"/>
          <w:caps w:val="false"/>
          <w:smallCaps w:val="false"/>
          <w:sz w:val="20"/>
        </w:rPr>
        <w:t xml:space="preserve">. Any payment of principal, interest, fees or other amounts received by the Administrative Agent for the account of such Defaulting Lender (whether voluntary or mandatory, at maturity, pursuant to Article 10 [Default] or otherwise) or received by the Administrative Agent from a Defaulting Lender pursuant to </w:t>
      </w:r>
      <w:r>
        <w:rPr>
          <w:rFonts w:ascii="Times New Roman" w:hAnsi="Times New Roman"/>
          <w:caps w:val="false"/>
          <w:smallCaps w:val="false"/>
          <w:sz w:val="20"/>
          <w:u w:val="single"/>
        </w:rPr>
        <w:t>Section 10.2(b)</w:t>
      </w:r>
      <w:r>
        <w:rPr>
          <w:rFonts w:ascii="Times New Roman" w:hAnsi="Times New Roman"/>
          <w:caps w:val="false"/>
          <w:smallCaps w:val="false"/>
          <w:sz w:val="20"/>
        </w:rPr>
        <w:t xml:space="preserve"> [Setoff] shall be applied at such time or times as may be determined by the Administrative Agent as follows: </w:t>
      </w:r>
      <w:r>
        <w:rPr>
          <w:rFonts w:ascii="Times New Roman" w:hAnsi="Times New Roman"/>
          <w:i/>
          <w:caps w:val="false"/>
          <w:smallCaps w:val="false"/>
          <w:sz w:val="20"/>
        </w:rPr>
        <w:t>first</w:t>
      </w:r>
      <w:r>
        <w:rPr>
          <w:rFonts w:ascii="Times New Roman" w:hAnsi="Times New Roman"/>
          <w:caps w:val="false"/>
          <w:smallCaps w:val="false"/>
          <w:sz w:val="20"/>
        </w:rPr>
        <w:t xml:space="preserve">, to the payment of any amounts owing by such Defaulting Lender to the Administrative Agent hereunder; </w:t>
      </w:r>
      <w:r>
        <w:rPr>
          <w:rFonts w:ascii="Times New Roman" w:hAnsi="Times New Roman"/>
          <w:i/>
          <w:caps w:val="false"/>
          <w:smallCaps w:val="false"/>
          <w:sz w:val="20"/>
        </w:rPr>
        <w:t>second</w:t>
      </w:r>
      <w:r>
        <w:rPr>
          <w:rFonts w:ascii="Times New Roman" w:hAnsi="Times New Roman"/>
          <w:caps w:val="false"/>
          <w:smallCaps w:val="false"/>
          <w:sz w:val="20"/>
        </w:rPr>
        <w:t xml:space="preserve">, to the payment on a pro rata basis of any amounts owing by such Defaulting Lender to any Issuing Lender or Swingline Loan Lender hereunder; </w:t>
      </w:r>
      <w:r>
        <w:rPr>
          <w:rFonts w:ascii="Times New Roman" w:hAnsi="Times New Roman"/>
          <w:i/>
          <w:caps w:val="false"/>
          <w:smallCaps w:val="false"/>
          <w:sz w:val="20"/>
        </w:rPr>
        <w:t>third</w:t>
      </w:r>
      <w:r>
        <w:rPr>
          <w:rFonts w:ascii="Times New Roman" w:hAnsi="Times New Roman"/>
          <w:caps w:val="false"/>
          <w:smallCaps w:val="false"/>
          <w:sz w:val="20"/>
        </w:rPr>
        <w:t xml:space="preserve">, to Cash Collateralize the Issuing Lender’s Fronting Exposure with respect to such Defaulting Lender in accordance with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[Cash Collateral]; </w:t>
      </w:r>
      <w:r>
        <w:rPr>
          <w:rFonts w:ascii="Times New Roman" w:hAnsi="Times New Roman"/>
          <w:i/>
          <w:caps w:val="false"/>
          <w:smallCaps w:val="false"/>
          <w:sz w:val="20"/>
        </w:rPr>
        <w:t>fourth</w:t>
      </w:r>
      <w:r>
        <w:rPr>
          <w:rFonts w:ascii="Times New Roman" w:hAnsi="Times New Roman"/>
          <w:caps w:val="false"/>
          <w:smallCaps w:val="false"/>
          <w:sz w:val="20"/>
        </w:rPr>
        <w:t xml:space="preserve">, as the Borrowers may request (so long as no Potential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caps w:val="false"/>
          <w:smallCaps w:val="false"/>
          <w:sz w:val="20"/>
        </w:rPr>
        <w:t>fifth</w:t>
      </w:r>
      <w:r>
        <w:rPr>
          <w:rFonts w:ascii="Times New Roman" w:hAnsi="Times New Roman"/>
          <w:caps w:val="false"/>
          <w:smallCaps w:val="false"/>
          <w:sz w:val="20"/>
        </w:rPr>
        <w:t xml:space="preserve">, if so determined by the Administrative Agent and the Borrowers,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[Cash Collateral]; </w:t>
      </w:r>
      <w:r>
        <w:rPr>
          <w:rFonts w:ascii="Times New Roman" w:hAnsi="Times New Roman"/>
          <w:i/>
          <w:caps w:val="false"/>
          <w:smallCaps w:val="false"/>
          <w:sz w:val="20"/>
        </w:rPr>
        <w:t>sixth</w:t>
      </w:r>
      <w:r>
        <w:rPr>
          <w:rFonts w:ascii="Times New Roman" w:hAnsi="Times New Roman"/>
          <w:caps w:val="false"/>
          <w:smallCaps w:val="false"/>
          <w:sz w:val="20"/>
        </w:rPr>
        <w:t xml:space="preserve">, to the payment of any amounts owing to the Lenders, the Issuing Lender or Swingline Loan Lender as a result of any judgment of a court of competent jurisdiction obtained by any Lender, the Issuing Lender or Swingline Loan Lender against such Defaulting Lender as a result of such Defaulting Lender’s breach of its obligations under this Agreement; </w:t>
      </w:r>
      <w:r>
        <w:rPr>
          <w:rFonts w:ascii="Times New Roman" w:hAnsi="Times New Roman"/>
          <w:i/>
          <w:caps w:val="false"/>
          <w:smallCaps w:val="false"/>
          <w:sz w:val="20"/>
        </w:rPr>
        <w:t>seventh</w:t>
      </w:r>
      <w:r>
        <w:rPr>
          <w:rFonts w:ascii="Times New Roman" w:hAnsi="Times New Roman"/>
          <w:caps w:val="false"/>
          <w:smallCaps w:val="false"/>
          <w:sz w:val="20"/>
        </w:rPr>
        <w:t xml:space="preserve">, so long as no Potential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hAnsi="Times New Roman"/>
          <w:i/>
          <w:caps w:val="false"/>
          <w:smallCaps w:val="false"/>
          <w:sz w:val="20"/>
        </w:rPr>
        <w:t>eighth</w:t>
      </w:r>
      <w:r>
        <w:rPr>
          <w:rFonts w:ascii="Times New Roman" w:hAnsi="Times New Roman"/>
          <w:caps w:val="false"/>
          <w:smallCaps w:val="false"/>
          <w:sz w:val="20"/>
        </w:rPr>
        <w:t xml:space="preserve">, to such Defaulting Lender or as otherwise directed by a court of competent jurisdiction;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(x) such payment is a payment of the principal amount of any Loans or Letter of Credit Borrowing in respect of which such Defaulting Lender has not fully funded its appropriate share, and (y) such Loans were made or the related Letters of Credit were issued at a time when the conditions specified in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[Each Loan or Letter of Credit] were satisfied or waived, such payment shall be applied solely to pay the Loans of, and Letter of Credit Borrowings owed to, all Non-Defaulting Lenders on a pro rata basis prior to being applied to the payment of any Loans of, or Letter of Credit Borrowing owed to, such Defaulting Lender until such time as all Loans and funded and unfunded participations in Letter of Credit Obligations and Swingline Loans are held by the Lenders pro rata in accordance with the Commitments under the applicable Facility without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xml:space="preserve"> [Reallocation of Participation to Reduce Fronting Exposure]. Any payments, prepayments or other amounts paid or payable to a Defaulting Lender that are applied (or held) to pay amounts owed by a Defaulting Lender or to post Cash Collateral pursuant to this </w:t>
      </w:r>
      <w:r>
        <w:rPr>
          <w:rFonts w:ascii="Times New Roman" w:hAnsi="Times New Roman"/>
          <w:caps w:val="false"/>
          <w:smallCaps w:val="false"/>
          <w:sz w:val="20"/>
          <w:u w:val="single"/>
        </w:rPr>
        <w:t>Section 5.15(a)(ii)</w:t>
      </w:r>
      <w:r>
        <w:rPr>
          <w:rFonts w:ascii="Times New Roman" w:hAnsi="Times New Roman"/>
          <w:caps w:val="false"/>
          <w:smallCaps w:val="false"/>
          <w:sz w:val="20"/>
        </w:rPr>
        <w:t xml:space="preserve"> [Defaulting Lender Waterfall] shall be deemed paid to and redirected by such Defaulting Lender, and each Lender irrevocably consents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Certain Fees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(1)    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(2)    Each Defaulting Lender shall be entitled to receive Letter of Credit Fees for any period during which that Lender is a Defaulting Lender only to the extent allocable to its Ratable Share of the stated amount of Letters of Credit for which it has provided Cash Collateral pursuant to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[Cash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(3)    With respect to any Letter of Credit Fee not required to be paid to any Defaulting Lender pursuant to clauses (A) or (B) above, the Borrowers shall (x) pay to each Non-Defaulting Lender that portion of any such fee otherwise payable to such Defaulting Lender with respect to such Defaulting Lender’s participation in Letter of Credit Obligations or Swingline Loans that has been reallocated to such Non-Defaulting Lender pursuant to clause (iv) below, (y) pay to each Issuing Lender and Swingline Loan Lender, as applicable, the amount of any such fee otherwise payable to such Defaulting Lender to the extent allocable to such Issuing Lender’s or Swingline Loan Lender’s Fronting Exposure to such Defaulting Lender, and (z) not be required to pay the remaining amount of any such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Reallocation of Participations to Reduce Fronting Exposure</w:t>
      </w:r>
      <w:r>
        <w:rPr>
          <w:rFonts w:ascii="Times New Roman" w:hAnsi="Times New Roman"/>
          <w:caps w:val="false"/>
          <w:smallCaps w:val="false"/>
          <w:sz w:val="20"/>
        </w:rPr>
        <w:t xml:space="preserve">. All or any part of such Defaulting Lender’s participation in Letter of Credit Obligations and Swingline Loans shall be reallocated among the Non-Defaulting Lenders in accordance with their respective Ratable Shares (calculated without regard to such Defaulting Lender’s Commitment) but only to the extent that such reallocation does not cause the aggregate Revolving Facility Usage of any Non-Defaulting Lender to exceed such Non-Defaulting Lender’s Revolving Credit Commitment. Subject to </w:t>
      </w:r>
      <w:r>
        <w:rPr>
          <w:rFonts w:ascii="Times New Roman" w:hAnsi="Times New Roman"/>
          <w:caps w:val="false"/>
          <w:smallCaps w:val="false"/>
          <w:sz w:val="20"/>
          <w:u w:val="single"/>
        </w:rPr>
        <w:t>Section 12.12</w:t>
      </w:r>
      <w:r>
        <w:rPr>
          <w:rFonts w:ascii="Times New Roman" w:hAnsi="Times New Roman"/>
          <w:caps w:val="false"/>
          <w:smallCaps w:val="false"/>
          <w:sz w:val="20"/>
        </w:rPr>
        <w:t xml:space="preserve"> [Acknowledgement and Consent to Bail-In of Affected Financial Institutions],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Cash Collateral, Repayment of Swingline Loans</w:t>
      </w:r>
      <w:r>
        <w:rPr>
          <w:rFonts w:ascii="Times New Roman" w:hAnsi="Times New Roman"/>
          <w:caps w:val="false"/>
          <w:smallCaps w:val="false"/>
          <w:sz w:val="20"/>
        </w:rPr>
        <w:t>. If the reallocation described in clause (iv) above cannot, or can only partially, be effected, the Borrowers shall, without prejudice to any right or remedy available to it hereunder or under Law, (x) </w:t>
      </w:r>
      <w:r>
        <w:rPr>
          <w:rFonts w:ascii="Times New Roman" w:hAnsi="Times New Roman"/>
          <w:i/>
          <w:caps w:val="false"/>
          <w:smallCaps w:val="false"/>
          <w:sz w:val="20"/>
        </w:rPr>
        <w:t>first</w:t>
      </w:r>
      <w:r>
        <w:rPr>
          <w:rFonts w:ascii="Times New Roman" w:hAnsi="Times New Roman"/>
          <w:caps w:val="false"/>
          <w:smallCaps w:val="false"/>
          <w:sz w:val="20"/>
        </w:rPr>
        <w:t>, prepay Swingline Loans in an amount equal to the Swingline Loan Lender’s Fronting Exposure and (y) </w:t>
      </w:r>
      <w:r>
        <w:rPr>
          <w:rFonts w:ascii="Times New Roman" w:hAnsi="Times New Roman"/>
          <w:i/>
          <w:caps w:val="false"/>
          <w:smallCaps w:val="false"/>
          <w:sz w:val="20"/>
        </w:rPr>
        <w:t>second</w:t>
      </w:r>
      <w:r>
        <w:rPr>
          <w:rFonts w:ascii="Times New Roman" w:hAnsi="Times New Roman"/>
          <w:caps w:val="false"/>
          <w:smallCaps w:val="false"/>
          <w:sz w:val="20"/>
        </w:rPr>
        <w:t xml:space="preserve">, Cash Collateralize the Issuing Lender’s Fronting Exposure in accordance with the procedures specified in </w:t>
      </w:r>
      <w:r>
        <w:rPr>
          <w:rFonts w:ascii="Times New Roman" w:hAnsi="Times New Roman"/>
          <w:caps w:val="false"/>
          <w:smallCaps w:val="false"/>
          <w:sz w:val="20"/>
          <w:u w:val="single"/>
        </w:rPr>
        <w:t>Section 5.12</w:t>
      </w:r>
      <w:r>
        <w:rPr>
          <w:rFonts w:ascii="Times New Roman" w:hAnsi="Times New Roman"/>
          <w:caps w:val="false"/>
          <w:smallCaps w:val="false"/>
          <w:sz w:val="20"/>
        </w:rPr>
        <w:t xml:space="preserve"> [Cash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Defaulting Lender Cure</w:t>
      </w:r>
      <w:r>
        <w:rPr>
          <w:rFonts w:ascii="Times New Roman" w:hAnsi="Times New Roman"/>
          <w:caps w:val="false"/>
          <w:smallCaps w:val="false"/>
          <w:sz w:val="20"/>
        </w:rPr>
        <w:t xml:space="preserve">. If the Borrowers, the Administrative Agent, the Swingline Loan Lender and each Issuing Lender agree in writing that a Lender is no longer a Defaulting Lender, the Administrative Agent will so notify the parties hereto, whereupon as of the effective date specified in such notice and subject to any conditions specified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under the applicable Facility (without giving effect to </w:t>
      </w:r>
      <w:r>
        <w:rPr>
          <w:rFonts w:ascii="Times New Roman" w:hAnsi="Times New Roman"/>
          <w:caps w:val="false"/>
          <w:smallCaps w:val="false"/>
          <w:sz w:val="20"/>
          <w:u w:val="single"/>
        </w:rPr>
        <w:t>Section 5.15(a)(iv)</w:t>
      </w:r>
      <w:r>
        <w:rPr>
          <w:rFonts w:ascii="Times New Roman" w:hAnsi="Times New Roman"/>
          <w:caps w:val="false"/>
          <w:smallCaps w:val="false"/>
          <w:sz w:val="20"/>
        </w:rPr>
        <w:t xml:space="preserve"> [Reallocation of Participations to Reduce Fronting Exposure]), whereupon such Lender will cease to be a Defaulting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adjustments will be made retroactively with respect to fees accrued or payments made by or on behalf of the Borrowers while that Lender was a Defaulting Lender;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New Swingline Loans/Letters of Credit</w:t>
      </w:r>
      <w:r>
        <w:rPr>
          <w:rFonts w:ascii="Times New Roman" w:hAnsi="Times New Roman"/>
          <w:caps w:val="false"/>
          <w:smallCaps w:val="false"/>
          <w:sz w:val="20"/>
        </w:rPr>
        <w:t>. So long as any Lender is a Defaulting Lender, (i) the Swingline Loan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5.16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5.17    </w:t>
      </w:r>
      <w:r>
        <w:rPr>
          <w:rFonts w:ascii="Times New Roman" w:hAnsi="Times New Roman"/>
          <w:caps w:val="false"/>
          <w:smallCaps w:val="false"/>
          <w:sz w:val="20"/>
          <w:u w:val="single"/>
        </w:rPr>
        <w:t>Incremental Loans</w:t>
      </w:r>
      <w:r>
        <w:rPr>
          <w:rFonts w:ascii="Times New Roman" w:hAnsi="Times New Roman"/>
          <w:caps w:val="false"/>
          <w:smallCaps w:val="false"/>
          <w:sz w:val="20"/>
        </w:rPr>
        <w:t>. At any time, the Borrowers may by written notice to the Administrative Agent elect to request the establishment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one or more incremental term loan commitments (any such incremental term loan commitment, an “</w:t>
      </w:r>
      <w:r>
        <w:rPr>
          <w:rFonts w:ascii="Times New Roman" w:hAnsi="Times New Roman"/>
          <w:caps w:val="false"/>
          <w:smallCaps w:val="false"/>
          <w:sz w:val="20"/>
          <w:u w:val="single"/>
        </w:rPr>
        <w:t>Incremental Term Loan Commitment</w:t>
      </w:r>
      <w:r>
        <w:rPr>
          <w:rFonts w:ascii="Times New Roman" w:hAnsi="Times New Roman"/>
          <w:caps w:val="false"/>
          <w:smallCaps w:val="false"/>
          <w:sz w:val="20"/>
        </w:rPr>
        <w:t>”) to make one or more/an additional term loan (any such additional term loan, an “</w:t>
      </w:r>
      <w:r>
        <w:rPr>
          <w:rFonts w:ascii="Times New Roman" w:hAnsi="Times New Roman"/>
          <w:caps w:val="false"/>
          <w:smallCaps w:val="false"/>
          <w:sz w:val="20"/>
          <w:u w:val="single"/>
        </w:rPr>
        <w:t>Incremental Term Loan</w:t>
      </w:r>
      <w:r>
        <w:rPr>
          <w:rFonts w:ascii="Times New Roman" w:hAnsi="Times New Roman"/>
          <w:caps w:val="false"/>
          <w:smallCaps w:val="false"/>
          <w:sz w:val="20"/>
        </w:rPr>
        <w: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one or more increases in the Revolving Credit Commitments (any such increase, an “</w:t>
      </w:r>
      <w:r>
        <w:rPr>
          <w:rFonts w:ascii="Times New Roman" w:hAnsi="Times New Roman"/>
          <w:caps w:val="false"/>
          <w:smallCaps w:val="false"/>
          <w:sz w:val="20"/>
          <w:u w:val="single"/>
        </w:rPr>
        <w:t>Incremental Revolving Credit Commitment</w:t>
      </w:r>
      <w:r>
        <w:rPr>
          <w:rFonts w:ascii="Times New Roman" w:hAnsi="Times New Roman"/>
          <w:caps w:val="false"/>
          <w:smallCaps w:val="false"/>
          <w:sz w:val="20"/>
        </w:rPr>
        <w:t>” and, together with the Incremental Term Loan Commitments, the “</w:t>
      </w:r>
      <w:r>
        <w:rPr>
          <w:rFonts w:ascii="Times New Roman" w:hAnsi="Times New Roman"/>
          <w:caps w:val="false"/>
          <w:smallCaps w:val="false"/>
          <w:sz w:val="20"/>
          <w:u w:val="single"/>
        </w:rPr>
        <w:t>Incremental Loan Commitments</w:t>
      </w:r>
      <w:r>
        <w:rPr>
          <w:rFonts w:ascii="Times New Roman" w:hAnsi="Times New Roman"/>
          <w:caps w:val="false"/>
          <w:smallCaps w:val="false"/>
          <w:sz w:val="20"/>
        </w:rPr>
        <w:t>”) to make revolving credit loans under the Revolving Credit Facility (any such increase, an “</w:t>
      </w:r>
      <w:r>
        <w:rPr>
          <w:rFonts w:ascii="Times New Roman" w:hAnsi="Times New Roman"/>
          <w:caps w:val="false"/>
          <w:smallCaps w:val="false"/>
          <w:sz w:val="20"/>
          <w:u w:val="single"/>
        </w:rPr>
        <w:t>Incremental Revolving Credit Increase</w:t>
      </w:r>
      <w:r>
        <w:rPr>
          <w:rFonts w:ascii="Times New Roman" w:hAnsi="Times New Roman"/>
          <w:caps w:val="false"/>
          <w:smallCaps w:val="false"/>
          <w:sz w:val="20"/>
        </w:rPr>
        <w:t>” and, together with the Incremental Term Loans, the “</w:t>
      </w:r>
      <w:r>
        <w:rPr>
          <w:rFonts w:ascii="Times New Roman" w:hAnsi="Times New Roman"/>
          <w:caps w:val="false"/>
          <w:smallCaps w:val="false"/>
          <w:sz w:val="20"/>
          <w:u w:val="single"/>
        </w:rPr>
        <w:t>Incremental Loans</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total aggregate principal amount for all such Incremental Loan Commitments shall not (as of any date of incurrence thereof) exceed (X) the greater of (a) $300,000,000 and (b) 100% of Consolidated EBITDA, </w:t>
      </w:r>
      <w:r>
        <w:rPr>
          <w:rFonts w:ascii="Times New Roman" w:hAnsi="Times New Roman"/>
          <w:caps w:val="false"/>
          <w:smallCaps w:val="false"/>
          <w:sz w:val="20"/>
          <w:u w:val="single"/>
        </w:rPr>
        <w:t>plus</w:t>
      </w:r>
      <w:r>
        <w:rPr>
          <w:rFonts w:ascii="Times New Roman" w:hAnsi="Times New Roman"/>
          <w:caps w:val="false"/>
          <w:smallCaps w:val="false"/>
          <w:sz w:val="20"/>
        </w:rPr>
        <w:t xml:space="preserve"> (Y) voluntary repayments of Term Loans and Delayed Draw Term Loans pursuant to </w:t>
      </w:r>
      <w:r>
        <w:rPr>
          <w:rFonts w:ascii="Times New Roman" w:hAnsi="Times New Roman"/>
          <w:caps w:val="false"/>
          <w:smallCaps w:val="false"/>
          <w:sz w:val="20"/>
          <w:u w:val="single"/>
        </w:rPr>
        <w:t>Section 5.2</w:t>
      </w:r>
      <w:r>
        <w:rPr>
          <w:rFonts w:ascii="Times New Roman" w:hAnsi="Times New Roman"/>
          <w:caps w:val="false"/>
          <w:smallCaps w:val="false"/>
          <w:sz w:val="20"/>
        </w:rPr>
        <w:t xml:space="preserve"> [Voluntary Prepayments]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amount of Incremental Loans funded pursuant to the terms of this Agreement shall reduce the total aggregate principal amount for all Incremental Equivalent Debt permitted to be incurred hereunder on a dollar-for-dollar basis) and (ii) the total aggregate principal amount for each Incremental Loan Commitment (and the Incremental Loans made thereunder) shall not be less than a minimum principal amount of $50,000,000 or, if less, the remaining amount permitted pursuant to the foregoing clause (i). Each such notice shall specify the date (each, an “</w:t>
      </w:r>
      <w:r>
        <w:rPr>
          <w:rFonts w:ascii="Times New Roman" w:hAnsi="Times New Roman"/>
          <w:caps w:val="false"/>
          <w:smallCaps w:val="false"/>
          <w:sz w:val="20"/>
          <w:u w:val="single"/>
        </w:rPr>
        <w:t>Increased Amount Date</w:t>
      </w:r>
      <w:r>
        <w:rPr>
          <w:rFonts w:ascii="Times New Roman" w:hAnsi="Times New Roman"/>
          <w:caps w:val="false"/>
          <w:smallCaps w:val="false"/>
          <w:sz w:val="20"/>
        </w:rPr>
        <w:t>”) on which the Borrowers propose that any Incremental Loan Commitment shall be effective, which shall be a date not less than twenty (20) Business Days after the date on which such notice is delivered to Administrative Agent. The Borrowers shall invite existing Lenders and may invite any Affiliate of any Lender and/or any Approved Fund, and/or any other Person reasonably satisfactory to the Administrative Agent except (A) any Borrower or any Affiliates or Subsidiaries of any Borrower or (B) any Defaulting Lender or any of its Subsidiaries, or any Person who, upon becoming a Lender hereunder, would constitute a Defaulting Lender or a Subsidiary thereof, to provide an Incremental Loan Commitment (any such Person, an “</w:t>
      </w:r>
      <w:r>
        <w:rPr>
          <w:rFonts w:ascii="Times New Roman" w:hAnsi="Times New Roman"/>
          <w:caps w:val="false"/>
          <w:smallCaps w:val="false"/>
          <w:sz w:val="20"/>
          <w:u w:val="single"/>
        </w:rPr>
        <w:t>Incremental Lender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both the Swingline Loan Lender and the Issuing Lender shall consent to each Incremental Lender providing any portion of an Incremental Revolving Credit Commitment.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no Default or Event of Default shall exist on such Increased Amount Date before or after giving effect to (1) any Incremental Loan Commitment, (2) the making of any Incremental Loans pursuant thereto and (3) any Permitted Acquisition consummated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the Administrative Agent and the Lenders shall have received from the Borrowers a Compliance Certificate demonstrating, in form and substance reasonably satisfactory to the Administrative Agent, that the (1) Borrowers are in compliance with the financial covenants specified in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and </w:t>
      </w:r>
      <w:r>
        <w:rPr>
          <w:rFonts w:ascii="Times New Roman" w:hAnsi="Times New Roman"/>
          <w:caps w:val="false"/>
          <w:smallCaps w:val="false"/>
          <w:sz w:val="20"/>
          <w:u w:val="single"/>
        </w:rPr>
        <w:t>Section 9.15</w:t>
      </w:r>
      <w:r>
        <w:rPr>
          <w:rFonts w:ascii="Times New Roman" w:hAnsi="Times New Roman"/>
          <w:caps w:val="false"/>
          <w:smallCaps w:val="false"/>
          <w:sz w:val="20"/>
        </w:rPr>
        <w:t xml:space="preserve"> [Minimum Consolidated Interest Coverage Ratio] and (2) Consolidated Net Leverage Ratio will be at least 0.25 to 1.00 less than the maximum Consolidated Net Leverage Ratio in effect as of the Increased Amount Date pursuant to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in each case based on the financial statements most recently delivered pursuant to </w:t>
      </w:r>
      <w:r>
        <w:rPr>
          <w:rFonts w:ascii="Times New Roman" w:hAnsi="Times New Roman"/>
          <w:caps w:val="false"/>
          <w:smallCaps w:val="false"/>
          <w:sz w:val="20"/>
          <w:u w:val="single"/>
        </w:rPr>
        <w:t>Section 8.12(a)</w:t>
      </w:r>
      <w:r>
        <w:rPr>
          <w:rFonts w:ascii="Times New Roman" w:hAnsi="Times New Roman"/>
          <w:caps w:val="false"/>
          <w:smallCaps w:val="false"/>
          <w:sz w:val="20"/>
        </w:rPr>
        <w:t xml:space="preserve"> [Quarterly Financial Statements] or </w:t>
      </w:r>
      <w:r>
        <w:rPr>
          <w:rFonts w:ascii="Times New Roman" w:hAnsi="Times New Roman"/>
          <w:caps w:val="false"/>
          <w:smallCaps w:val="false"/>
          <w:sz w:val="20"/>
          <w:u w:val="single"/>
        </w:rPr>
        <w:t>Section 8.12(b)</w:t>
      </w:r>
      <w:r>
        <w:rPr>
          <w:rFonts w:ascii="Times New Roman" w:hAnsi="Times New Roman"/>
          <w:caps w:val="false"/>
          <w:smallCaps w:val="false"/>
          <w:sz w:val="20"/>
        </w:rPr>
        <w:t xml:space="preserve"> [Annual Financial Statements], as applicable, both before and after giving effect (on a Pro Forma Basis) to (x) any Incremental Loan Commitment, (y) the making of any Incremental Loans pursuant thereto (with any Incremental Loan Commitment being deemed to be fully drawn) and (z) any Permitted Acquisition consummated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(iii)    each of the representations and warranties contained in </w:t>
      </w:r>
      <w:r>
        <w:rPr>
          <w:rFonts w:ascii="Times New Roman" w:hAnsi="Times New Roman"/>
          <w:caps w:val="false"/>
          <w:smallCaps w:val="false"/>
          <w:sz w:val="20"/>
          <w:u w:val="single"/>
        </w:rPr>
        <w:t>Article 6</w:t>
      </w:r>
      <w:r>
        <w:rPr>
          <w:rFonts w:ascii="Times New Roman" w:hAnsi="Times New Roman"/>
          <w:caps w:val="false"/>
          <w:smallCaps w:val="false"/>
          <w:sz w:val="20"/>
        </w:rPr>
        <w:t xml:space="preserve"> [Representations and Warranties] shall be true and correct in all material respects, except to the extent any such representation and warranty is qualified by materiality or reference to Material Adverse Change,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the proceeds of any Incremental Loans shall be used for general corporate purposes of the Borrowers and their Subsidiaries (including Permitted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    any proposed Incremental Lender shall join this Agreement as a Lender pursuant to a Lender Joinder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(vi)    each Incremental Loan Commitment (and the Incremental Loans made thereunder) shall constitute Obligations of the Borrowers and shall be secured and guaranteed with the other Obligations on a </w:t>
      </w:r>
      <w:r>
        <w:rPr>
          <w:rFonts w:ascii="Times New Roman" w:hAnsi="Times New Roman"/>
          <w:i/>
          <w:caps w:val="false"/>
          <w:smallCaps w:val="false"/>
          <w:sz w:val="20"/>
        </w:rPr>
        <w:t>pari passu</w:t>
      </w:r>
      <w:r>
        <w:rPr>
          <w:rFonts w:ascii="Times New Roman" w:hAnsi="Times New Roman"/>
          <w:caps w:val="false"/>
          <w:smallCaps w:val="false"/>
          <w:sz w:val="20"/>
        </w:rPr>
        <w:t xml:space="preserv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(1)    in the case of each Incremental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(I)    such Incremental Term Loan will mature and amortize in a manner reasonably acceptable to the Administrative Agent, the Incremental Lenders making such Incremental Term Loan and the Borrowers, but will not in any event have a shorter weighted average life to maturity than the remaining weighted average life to maturity (as reasonably determined by the Administrative Agent) of the initial Term Loans or a maturity date earlier than the Term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(II)    the Applicable Margin and pricing grid, if applicable, for such Incremental Term Loan shall be determined by the Administrative Agent, the applicable Incremental Lenders and the Borrowers on the applicable Increased Amount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(III)    any Incremental Lender making any Incremental Term Loan shall be entitled to the same voting rights as the existing Term Loan Lenders under the Term Loan Facility and (unless otherwise agreed by the applicable Incremental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agreement shall allow the Incremental Term Loans to be prepaid prior to the initial Term Loans) each Incremental Term Loan shall receive proceeds of prepayments on the same basis as the initial Term Loans (such prepayments to be shared pro rata on the basis of the original aggregate funded amount thereof);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(IV)    except as provided above, all other terms and conditions applicable to such Incremental Term Loan shall, except to the extent otherwise provided in this </w:t>
      </w:r>
      <w:r>
        <w:rPr>
          <w:rFonts w:ascii="Times New Roman" w:hAnsi="Times New Roman"/>
          <w:caps w:val="false"/>
          <w:smallCaps w:val="false"/>
          <w:sz w:val="20"/>
          <w:u w:val="single"/>
        </w:rPr>
        <w:t>Section 5.17</w:t>
      </w:r>
      <w:r>
        <w:rPr>
          <w:rFonts w:ascii="Times New Roman" w:hAnsi="Times New Roman"/>
          <w:caps w:val="false"/>
          <w:smallCaps w:val="false"/>
          <w:sz w:val="20"/>
        </w:rPr>
        <w:t>, be identical to the terms and conditions applicable to the initial Term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(2)    in the case of each Incremental Revolving Credit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(I)    such Incremental Revolving Credit Increase shall be part of the Revolving Credit Facility, shall mature on the Expiration Date, shall bear interest and be entitled to fees, in each case at the rate applicable to the Revolving Credit Facility, and shall otherwise be subject to the same terms and conditions as the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any Incremental Lender making any Incremental Revolving Credit Increase shall be entitled to the same voting rights as the existing Lenders under the Revolving Credit Facility and (unless otherwise agreed by the applicable Incremental Lenders;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agreement shall allow the Revolving Credit Commitments with respect to the Incremental Revolving Credit Increase to be terminated prior to termination of the existing Revolving Credit Commitments) each Revolving Credit Loan funded by an Incremental Revolving Credit Increase shall receive proceeds of prepayments on the same basis as the existing Revolving Credit Loans (such prepayments to be shared pro rata on the basis of the original aggregate funded amount thereof);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(III)    the outstanding Revolving Credit Loans and Ratable Shares of Swingline Loans and Letter of Credit Obligations will be reallocated by the Administrative Agent on the applicable Increased Amount Date among the Lenders to the Revolving Credit Facility (including the Incremental Lenders providing such Incremental Revolving Credit Increase) in accordance with their revised Ratable Shares and the Lenders to the Revolving Credit Facility (including the Incremental Lenders providing such Incremental Revolving Credit Increase) agree to make all payments and adjustments necessary to effect such reallocation and the Borrowers shall pay any and all costs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(3)    Incremental Loan Commitments shall be effected pursuant to such amendments to this Agreement and the other Loan Documents as may be necessary or appropriate, in the reasonable determination of the Administrative Agent, to effect the provisions of this </w:t>
      </w:r>
      <w:r>
        <w:rPr>
          <w:rFonts w:ascii="Times New Roman" w:hAnsi="Times New Roman"/>
          <w:caps w:val="false"/>
          <w:smallCaps w:val="false"/>
          <w:sz w:val="20"/>
          <w:u w:val="single"/>
        </w:rPr>
        <w:t>Section 5.17</w:t>
      </w:r>
      <w:r>
        <w:rPr>
          <w:rFonts w:ascii="Times New Roman" w:hAnsi="Times New Roman"/>
          <w:caps w:val="false"/>
          <w:smallCaps w:val="false"/>
          <w:sz w:val="20"/>
        </w:rPr>
        <w:t>, without the consent of any other Lenders;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(4)    the Borrowers shall deliver or cause to be delivered any customary legal opinions or other documents (including, without limitation, a resolution duly adopted by the board of directors (or equivalent governing body) of each Loan Party authorizing such Incremental Loans and/or Incremental Loan Commitments) reasonably requested by Administrative Agent in connection with any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The Incremental Lenders shall be included in any determination of the Required Lenders and, unless otherwise agreed, the Incremental Lenders will not constitute a separate voting class for any purposes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On any Increased Amount Date on which any Incremental Term Loan Commitment becomes effective, subject to the foregoing terms and conditions, each Incremental Lender with an Incremental Term Loan Commitment shall make, or be obligated to make, an Incremental Term Loan to the Borrowers in an amount equal to its Incremental Term Loan Commitment and shall become a Lender hereunder with respect to such Incremental Term Loan Commitment and the Incremental Term Loan made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On any Increased Amount Date on which any Incremental Revolving Credit Increase becomes effective, subject to the foregoing terms and conditions, each Incremental Lender with an Incremental Revolving Credit Commitment shall become a Lender under the Revolving Credit Facility hereunder with respect to such Incremental Revolving Credit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6</w:t>
        <w:br/>
      </w:r>
      <w:r>
        <w:rPr>
          <w:rFonts w:ascii="Times New Roman" w:hAnsi="Times New Roman"/>
          <w:caps w:val="false"/>
          <w:smallCaps w:val="false"/>
          <w:sz w:val="20"/>
          <w:u w:val="single"/>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Loan Parties, jointly and severally, represent and warrant to the Administrative Agent and each of the Lenders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caps w:val="false"/>
          <w:smallCaps w:val="false"/>
          <w:sz w:val="20"/>
          <w:u w:val="single"/>
        </w:rPr>
        <w:t>Organization and Qualification; Power and Authority; Compliance with Laws; Title to Properties; Event of Default</w:t>
      </w:r>
      <w:r>
        <w:rPr>
          <w:rFonts w:ascii="Times New Roman" w:hAnsi="Times New Roman"/>
          <w:caps w:val="false"/>
          <w:smallCaps w:val="false"/>
          <w:sz w:val="20"/>
        </w:rPr>
        <w:t xml:space="preserve">. Each Loan Party (a) is a corporation, partnership or limited liability company duly organized or formed, validly existing and in good standing under the Laws of its jurisdiction of organization, (b) has all necessary lawful power and authority, and all necessary licenses, approvals and authorizations to own or lease its properties and to engage in the business it presently conducts or currently proposes to conduct, (c) is (i) duly licensed or qualified and in good standing in each jurisdiction where the property owned or leased by it or the nature of the business transacted by it or both makes such licensing or qualification necessary, or (ii) if not licensed, qualified or in good standing, the absence of such licensing or qualification would reasonably be expected to result in a Material Adverse Change, (d) has full power and authority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action and proceedings on its part, (e) is in compliance in all material respects with all applicable Laws (other than Environmental Laws which are specifically addressed in </w:t>
      </w:r>
      <w:r>
        <w:rPr>
          <w:rFonts w:ascii="Times New Roman" w:hAnsi="Times New Roman"/>
          <w:caps w:val="false"/>
          <w:smallCaps w:val="false"/>
          <w:sz w:val="20"/>
          <w:u w:val="single"/>
        </w:rPr>
        <w:t>Section 6.15</w:t>
      </w:r>
      <w:r>
        <w:rPr>
          <w:rFonts w:ascii="Times New Roman" w:hAnsi="Times New Roman"/>
          <w:caps w:val="false"/>
          <w:smallCaps w:val="false"/>
          <w:sz w:val="20"/>
        </w:rPr>
        <w:t xml:space="preserve"> [Environmental Matters]) in all jurisdictions in which any Loan Party or Subsidiary of any Loan Party is presently or will be doing business except where (i) the failure to do so, either individually or in the aggregate, would not reasonably be expected to constitute a Material Adverse Change or (ii) any non-compliance is being contested in good faith by appropriate proceedings diligently conducted, and (f) has good and marketable title to or valid leasehold interest in all properties, assets and other rights which it purports to own or lease or which are reflected as owned or leased on its books and records, free and clear of all Liens and encumbrances other than Permitted Liens, except where the failure to do so, either individually or in the aggregate, would not reasonably be expected to constitute a Material Adverse Change. No Event of Default or Potential Default has occurred and is continuing or would result from the performance by any Loan Party of its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caps w:val="false"/>
          <w:smallCaps w:val="false"/>
          <w:sz w:val="20"/>
          <w:u w:val="single"/>
        </w:rPr>
        <w:t>Borrowers; Subsidiaries and Owners; Investment Companies</w:t>
      </w:r>
      <w:r>
        <w:rPr>
          <w:rFonts w:ascii="Times New Roman" w:hAnsi="Times New Roman"/>
          <w:caps w:val="false"/>
          <w:smallCaps w:val="false"/>
          <w:sz w:val="20"/>
        </w:rPr>
        <w:t xml:space="preserve">. All of the outstanding Equity Interests in Consulting have been duly authorized and validly issued and are fully paid and non-assessable. </w:t>
      </w:r>
      <w:r>
        <w:rPr>
          <w:rFonts w:ascii="Times New Roman" w:hAnsi="Times New Roman"/>
          <w:caps w:val="false"/>
          <w:smallCaps w:val="false"/>
          <w:sz w:val="20"/>
          <w:u w:val="single"/>
        </w:rPr>
        <w:t>Schedule 6.2</w:t>
      </w:r>
      <w:r>
        <w:rPr>
          <w:rFonts w:ascii="Times New Roman" w:hAnsi="Times New Roman"/>
          <w:caps w:val="false"/>
          <w:smallCaps w:val="false"/>
          <w:sz w:val="20"/>
        </w:rPr>
        <w:t xml:space="preserve"> states (a) the name of each of the Borrower’s Subsidiaries, its jurisdiction of organization and the amount, percentage and type of Equity Interests in such Subsidiary, (b) the name of each holder of an Equity Interest in each Subsidiary, and the amount thereof, and (c) any options, warrants or other rights outstanding to purchase any such Equity Interests referred to in clause (a) or (b). Each Borrower and each Subsidiary of each Borrower has good and marketable title to all of the Equity Interests in its Subsidiaries that it purports to own, free and clear in each case of any Lien (other than restrictions on transfer arising under securities laws applicable to securities generally and Liens in favor of the Administrative Agent) and all such Equity Interests have been duly authorized and validly issued, and are fully paid and nonassessable. No Loan Party has any equity investment in another entity not disclosed also on </w:t>
      </w:r>
      <w:r>
        <w:rPr>
          <w:rFonts w:ascii="Times New Roman" w:hAnsi="Times New Roman"/>
          <w:caps w:val="false"/>
          <w:smallCaps w:val="false"/>
          <w:sz w:val="20"/>
          <w:u w:val="single"/>
        </w:rPr>
        <w:t>Schedule 6.2</w:t>
      </w:r>
      <w:r>
        <w:rPr>
          <w:rFonts w:ascii="Times New Roman" w:hAnsi="Times New Roman"/>
          <w:caps w:val="false"/>
          <w:smallCaps w:val="false"/>
          <w:sz w:val="20"/>
        </w:rPr>
        <w:t>. None of the Loan Parties or Subsidiaries of any Loan Party is an “investment company” registered or required to be registered under the Investment Company Act of 1940 or under the “control” of an “investment company” as such terms are defined in the Investment Company Act of 1940 and shall not become such an “investment company” or under such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caps w:val="false"/>
          <w:smallCaps w:val="false"/>
          <w:sz w:val="20"/>
          <w:u w:val="single"/>
        </w:rPr>
        <w:t>Validity and Binding Effect</w:t>
      </w:r>
      <w:r>
        <w:rPr>
          <w:rFonts w:ascii="Times New Roman" w:hAnsi="Times New Roman"/>
          <w:caps w:val="false"/>
          <w:smallCaps w:val="false"/>
          <w:sz w:val="20"/>
        </w:rPr>
        <w:t>. This Agreement has been, and each of the other Loan Documents when delivered will have been, (a) duly authorized, validly executed and delivered by each Loan Party (which is or will be a party thereto), and (b) constitutes, or will constitute, legal, valid and binding obligations of each Loan Party which is or will be a party thereto,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6.4    </w:t>
      </w:r>
      <w:r>
        <w:rPr>
          <w:rFonts w:ascii="Times New Roman" w:hAnsi="Times New Roman"/>
          <w:caps w:val="false"/>
          <w:smallCaps w:val="false"/>
          <w:sz w:val="20"/>
          <w:u w:val="single"/>
        </w:rPr>
        <w:t>No Conflict; Material Agreements; Consents</w:t>
      </w:r>
      <w:r>
        <w:rPr>
          <w:rFonts w:ascii="Times New Roman" w:hAnsi="Times New Roman"/>
          <w:caps w:val="false"/>
          <w:smallCaps w:val="false"/>
          <w:sz w:val="20"/>
        </w:rPr>
        <w:t>.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(a) the terms and conditions of the certificate of incorporation, bylaws, certificate of limited partnership, partnership agreement, certificate of formation, limited liability company agreement or other organizational documents of any Loan Party or (b) any Law or any material agreement or instrument or order, writ, judgment, injunction or decree to which any Loan Party is a party or by which it is bound or to which it is subject or by which it is affected, or result in the creation or enforcement of any Lien whatsoever upon any property (now or hereafter acquired) of any Loan Party (other than Liens granted under the Loan Documents) except, in each case referred to in clause (b), where such breach or violation, individually or in the aggregate, would not reasonably be expected to result in a Material Adverse Change. There is no default under such material agreement (referred to above) and none of the Loan Parties or their Subsidiaries is bound by any contractual obligation, or subject to any restriction in any organization document, or any requirement of Law, in each case which would reasonably be likely to result in a Material Adverse Change. No consent, approval, exemption, order or authorization of, or a registration or filing with, or notice to, any Official Body or any other Person is required by any Law or any agreement in connection with the execution, delivery and performance by, or enforcement against, any Loan Party of this Agreement and the other Loan Documents except such as has been obtained or issued or filings required to perfect security interests granted in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6.5    </w:t>
      </w:r>
      <w:r>
        <w:rPr>
          <w:rFonts w:ascii="Times New Roman" w:hAnsi="Times New Roman"/>
          <w:caps w:val="false"/>
          <w:smallCaps w:val="false"/>
          <w:sz w:val="20"/>
          <w:u w:val="single"/>
        </w:rPr>
        <w:t>Litigation</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6.5</w:t>
      </w:r>
      <w:r>
        <w:rPr>
          <w:rFonts w:ascii="Times New Roman" w:hAnsi="Times New Roman"/>
          <w:caps w:val="false"/>
          <w:smallCaps w:val="false"/>
          <w:sz w:val="20"/>
        </w:rPr>
        <w:t xml:space="preserve"> hereto, there are no actions, suits, claims, proceedings or, to the knowledge of any Loan Party, investigations pending or threatened against such Loan Party or any Subsidiary of such Loan Party or any of their properties at law or in equity before any Official Body which (a) individually or in the aggregate would reasonably be expected to result in any Material Adverse Change or (b) state to affect, impact or restate this Agreement or any of the other Loan Documents or the transactions contemplated hereby or thereby. None of the Loan Parties or any Subsidiaries of any Loan Party is in violation of any order, writ, injunction or any decree of any Official Body which would reasonably be expected to result in any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6.6    </w:t>
      </w:r>
      <w:r>
        <w:rPr>
          <w:rFonts w:ascii="Times New Roman" w:hAnsi="Times New Roman"/>
          <w:caps w:val="false"/>
          <w:smallCaps w:val="false"/>
          <w:sz w:val="20"/>
          <w:u w:val="single"/>
        </w:rPr>
        <w:t>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Historical Statements</w:t>
      </w:r>
      <w:r>
        <w:rPr>
          <w:rFonts w:ascii="Times New Roman" w:hAnsi="Times New Roman"/>
          <w:caps w:val="false"/>
          <w:smallCaps w:val="false"/>
          <w:sz w:val="20"/>
        </w:rPr>
        <w:t>. The Borrowers have delivered to the Administrative Agent (which may be provided by means of delivery of the applicable SEC Form 10-K, which will be deemed delivered upon filing thereof) copies of the Borrowers’ audited consolidated year-end balance sheet, statement of income or operations, shareholders’ equity and cash flows, for and as of the end of the fiscal year ended December 31, 2025 (such annual statements being referred to as the “</w:t>
      </w:r>
      <w:r>
        <w:rPr>
          <w:rFonts w:ascii="Times New Roman" w:hAnsi="Times New Roman"/>
          <w:caps w:val="false"/>
          <w:smallCaps w:val="false"/>
          <w:sz w:val="20"/>
          <w:u w:val="single"/>
        </w:rPr>
        <w:t>Statements</w:t>
      </w:r>
      <w:r>
        <w:rPr>
          <w:rFonts w:ascii="Times New Roman" w:hAnsi="Times New Roman"/>
          <w:caps w:val="false"/>
          <w:smallCaps w:val="false"/>
          <w:sz w:val="20"/>
        </w:rPr>
        <w:t>”). The Statements (i) were compiled from the books and records maintained by the Borrowers’ management, (ii) are correct and complete, (iii) fairly represent the consolidated financial condition of the Borrowers and their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(iv) have been prepared in accordance with GAAP consistently applied throughout the period covered thereby, subject (in the case of the interim statements) to normal year-end audit adjustments utilized on a consistent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Financial Projections</w:t>
      </w:r>
      <w:r>
        <w:rPr>
          <w:rFonts w:ascii="Times New Roman" w:hAnsi="Times New Roman"/>
          <w:caps w:val="false"/>
          <w:smallCaps w:val="false"/>
          <w:sz w:val="20"/>
        </w:rPr>
        <w:t>. The Borrowers have delivered to the Administrative Agent a summary of projected financial statements (including, without limitation, statements of operations and cash flow together with a detailed explanation of the assumptions used in preparing such projected financial statements) of the Borrowers and their Subsidiaries for the fiscal years of 2026 through 2030 and for the each of the four fiscal quarters of 2026, in each case, derived from various assumptions of the Loan Parties’ management (the “</w:t>
      </w:r>
      <w:r>
        <w:rPr>
          <w:rFonts w:ascii="Times New Roman" w:hAnsi="Times New Roman"/>
          <w:caps w:val="false"/>
          <w:smallCaps w:val="false"/>
          <w:sz w:val="20"/>
          <w:u w:val="single"/>
        </w:rPr>
        <w:t>Projections</w:t>
      </w:r>
      <w:r>
        <w:rPr>
          <w:rFonts w:ascii="Times New Roman" w:hAnsi="Times New Roman"/>
          <w:caps w:val="false"/>
          <w:smallCaps w:val="false"/>
          <w:sz w:val="20"/>
        </w:rPr>
        <w:t>”). The Projections represent a reasonable range of possible results in light of the history of the business, present and foreseeable conditions and the intentions of the Borrowers’ management, it being understood that such Projections are (i) as to future events and not to be viewed as facts, (ii) are subject to significant uncertainties and contingencies, many of which are beyond the Loan Parties’ control, (iii) no assurance can be given that the Projections will be realized, and (iv) actual results may differ from the Projections and such differences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6.7    </w:t>
      </w:r>
      <w:r>
        <w:rPr>
          <w:rFonts w:ascii="Times New Roman" w:hAnsi="Times New Roman"/>
          <w:caps w:val="false"/>
          <w:smallCaps w:val="false"/>
          <w:sz w:val="20"/>
          <w:u w:val="single"/>
        </w:rPr>
        <w:t>Accuracy of Financial Statements</w:t>
      </w:r>
      <w:r>
        <w:rPr>
          <w:rFonts w:ascii="Times New Roman" w:hAnsi="Times New Roman"/>
          <w:caps w:val="false"/>
          <w:smallCaps w:val="false"/>
          <w:sz w:val="20"/>
        </w:rPr>
        <w:t xml:space="preserve">. Neither any Borrower, nor any Subsidiary of any Borrower has any indebtedness, liabilities, contingent or otherwise, or forward or long-term commitments that are not disclosed in the Statements or in the notes thereto or on </w:t>
      </w:r>
      <w:r>
        <w:rPr>
          <w:rFonts w:ascii="Times New Roman" w:hAnsi="Times New Roman"/>
          <w:caps w:val="false"/>
          <w:smallCaps w:val="false"/>
          <w:sz w:val="20"/>
          <w:u w:val="single"/>
        </w:rPr>
        <w:t>Schedule 9.1</w:t>
      </w:r>
      <w:r>
        <w:rPr>
          <w:rFonts w:ascii="Times New Roman" w:hAnsi="Times New Roman"/>
          <w:caps w:val="false"/>
          <w:smallCaps w:val="false"/>
          <w:sz w:val="20"/>
        </w:rPr>
        <w:t>, attached hereto and incorporated herein by reference, and except as disclosed therein there are no unrealized or anticipated losses from any commitments of any Borrower or any Subsidiary of any Borrower which would reasonably be expected to cause a Material Adverse Change. Since December 31, 2025, no event, condition or circumstance has occurred that has had or would reasonably be expected to cause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6.8    </w:t>
      </w:r>
      <w:r>
        <w:rPr>
          <w:rFonts w:ascii="Times New Roman" w:hAnsi="Times New Roman"/>
          <w:caps w:val="false"/>
          <w:smallCaps w:val="false"/>
          <w:sz w:val="20"/>
          <w:u w:val="single"/>
        </w:rPr>
        <w:t>Margin Stock</w:t>
      </w:r>
      <w:r>
        <w:rPr>
          <w:rFonts w:ascii="Times New Roman" w:hAnsi="Times New Roman"/>
          <w:caps w:val="false"/>
          <w:smallCaps w:val="false"/>
          <w:sz w:val="20"/>
        </w:rPr>
        <w:t>. 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25% of the reasonable value of the assets of any Loan Party or Subsidiary of any Loan Party are or will be represented by margin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6.9    </w:t>
      </w:r>
      <w:r>
        <w:rPr>
          <w:rFonts w:ascii="Times New Roman" w:hAnsi="Times New Roman"/>
          <w:caps w:val="false"/>
          <w:smallCaps w:val="false"/>
          <w:sz w:val="20"/>
          <w:u w:val="single"/>
        </w:rPr>
        <w:t>Full Disclosure</w:t>
      </w:r>
      <w:r>
        <w:rPr>
          <w:rFonts w:ascii="Times New Roman" w:hAnsi="Times New Roman"/>
          <w:caps w:val="false"/>
          <w:smallCaps w:val="false"/>
          <w:sz w:val="20"/>
        </w:rPr>
        <w:t xml:space="preserve">. Neither this Agreement nor any other Loan Document, nor any certificate, report, statement, agreement or other documents or other information (written or oral) furnished by or on behalf of any Loan Party to the Administrative Agent or any Lender in connection herewith or therewith or the transactions contemplated hereby or thereby (as modified or supplemented), contains, when taken as a whole (after giving effect to all supplements and updates thereto delivered to the Administrative Agent prior to the Closing Date), any untrue statement of a material fact or omits to state a material fact necessary in order to make the statements contained herein and therein, in light of the circumstances under which they were made, not misleading;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connection with any financial projections, the Loan Parties represent that such projections were prepared in good faith based upon assumptions believed by them to be reasonable at the time when made. There is no fact known to any Loan Party which materially adversely affects the business, property, assets, financial condition, results of operations or prospects of any Loan Party or Subsidiary of any Loan Party which has not been specified in this Agreement or in the certificates, statements, agreements or other documents furnished in writing to the Administrative Agent and the Lenders prior to or at the date hereof in connection with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6.10    </w:t>
      </w:r>
      <w:r>
        <w:rPr>
          <w:rFonts w:ascii="Times New Roman" w:hAnsi="Times New Roman"/>
          <w:caps w:val="false"/>
          <w:smallCaps w:val="false"/>
          <w:sz w:val="20"/>
          <w:u w:val="single"/>
        </w:rPr>
        <w:t>Taxes</w:t>
      </w:r>
      <w:r>
        <w:rPr>
          <w:rFonts w:ascii="Times New Roman" w:hAnsi="Times New Roman"/>
          <w:caps w:val="false"/>
          <w:smallCaps w:val="false"/>
          <w:sz w:val="20"/>
        </w:rPr>
        <w:t>. All federal, state, local and other tax returns required to have been filed with respect to each Loan Party or Subsidiary of any Loan Party have been filed, and payment or adequate provision has been made for the payment of all Taxes, fees, assessments and other governmental charges which have or may become due pursuant to said returns or otherwise levied or imposed upon them, their properties, income or assets which are due and payable,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6.11    </w:t>
      </w:r>
      <w:r>
        <w:rPr>
          <w:rFonts w:ascii="Times New Roman" w:hAnsi="Times New Roman"/>
          <w:caps w:val="false"/>
          <w:smallCaps w:val="false"/>
          <w:sz w:val="20"/>
          <w:u w:val="single"/>
        </w:rPr>
        <w:t>Patents, Trademarks, Copyrights, Licenses, Etc.</w:t>
      </w:r>
      <w:r>
        <w:rPr>
          <w:rFonts w:ascii="Times New Roman" w:hAnsi="Times New Roman"/>
          <w:caps w:val="false"/>
          <w:smallCaps w:val="false"/>
          <w:sz w:val="20"/>
        </w:rPr>
        <w:t>. 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its Subsidiary without known possible, alleged or actual conflict with the rights of others that would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6.12    </w:t>
      </w:r>
      <w:r>
        <w:rPr>
          <w:rFonts w:ascii="Times New Roman" w:hAnsi="Times New Roman"/>
          <w:caps w:val="false"/>
          <w:smallCaps w:val="false"/>
          <w:sz w:val="20"/>
          <w:u w:val="single"/>
        </w:rPr>
        <w:t>Liens in the Collateral</w:t>
      </w:r>
      <w:r>
        <w:rPr>
          <w:rFonts w:ascii="Times New Roman" w:hAnsi="Times New Roman"/>
          <w:caps w:val="false"/>
          <w:smallCaps w:val="false"/>
          <w:sz w:val="20"/>
        </w:rPr>
        <w:t>. The Liens in the Collateral granted to the Administrative Agent for the benefit of the Secured Parties pursuant to the Collateral Documents constitute and will continue to constitute first priority, perfected security interests, except in the case of (a) Permitted Liens, to the extent any such Permitted Liens would have priority over Liens in favor of the Administrative Agent pursuant to any applicable Law and (b) Liens perfected only by possession, to the extent the Administrative Agent has not obtained or does not maintain possession of such Collateral. All filing fees and other expenses in connection with the perfection of such Liens have been or will be paid by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6.13    </w:t>
      </w:r>
      <w:r>
        <w:rPr>
          <w:rFonts w:ascii="Times New Roman" w:hAnsi="Times New Roman"/>
          <w:caps w:val="false"/>
          <w:smallCaps w:val="false"/>
          <w:sz w:val="20"/>
          <w:u w:val="single"/>
        </w:rPr>
        <w:t>Insurance</w:t>
      </w:r>
      <w:r>
        <w:rPr>
          <w:rFonts w:ascii="Times New Roman" w:hAnsi="Times New Roman"/>
          <w:caps w:val="false"/>
          <w:smallCaps w:val="false"/>
          <w:sz w:val="20"/>
        </w:rPr>
        <w:t xml:space="preserve">. The properties of each Loan Party and each of its Subsidiaries are insured pursuant to policies and other bonds which are valid and in full force and effect and which provide coverage from reputable and financially sound insurers which are not Affiliates of any Loan Party in amounts sufficient to insure the assets and risks of each such Loan Party and Subsidiary in accordance with prudent business practice in the industry of such Loan Parties and Subsidiaries in the locations where the applicable Loan Party conducts business. </w:t>
      </w:r>
      <w:r>
        <w:rPr>
          <w:rFonts w:ascii="Times New Roman" w:hAnsi="Times New Roman"/>
          <w:caps w:val="false"/>
          <w:smallCaps w:val="false"/>
          <w:sz w:val="20"/>
          <w:u w:val="single"/>
        </w:rPr>
        <w:t>Schedule 6.13</w:t>
      </w:r>
      <w:r>
        <w:rPr>
          <w:rFonts w:ascii="Times New Roman" w:hAnsi="Times New Roman"/>
          <w:caps w:val="false"/>
          <w:smallCaps w:val="false"/>
          <w:sz w:val="20"/>
        </w:rPr>
        <w:t xml:space="preserve"> sets forth, as of the Closing Date, a true and complete description of all property damage, business interruption and liability insurance maintained by or on behalf of the Loan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6.14    </w:t>
      </w:r>
      <w:r>
        <w:rPr>
          <w:rFonts w:ascii="Times New Roman" w:hAnsi="Times New Roman"/>
          <w:caps w:val="false"/>
          <w:smallCaps w:val="false"/>
          <w:sz w:val="20"/>
          <w:u w:val="single"/>
        </w:rPr>
        <w:t>ERISA Compliance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w:t>
        <w:noBreakHyphen/>
        <w:t>approved master and prototype or volume submitter plan, or a timely application for such a determination or opinion letter is currently being processed by the IRS with respect thereto; and, to the best knowledge of each Borrower, nothing has occurred which would prevent, or cause the loss of, such qualification. Each Borrower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There are no pending or, to the best knowledge of the Loan Parties and each of their Subsidiaries, threatened claims, actions or lawsuits, or action by any Official Body, with respect to any Plan that could reasonably be expected to result in a Material Adverse Change. There has been no nonexempt prohibited transaction or violation of the fiduciary responsibility rules with respect to any Plan that has resulted or could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Except as could not reasonably be expected to result in a Material Adverse Change, (i) no ERISA Event has occurred or is reasonably expected to occur; (ii)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(iii) neither any Borrower nor any member of the ERISA Group has incurred, or reasonably expects to incur, any liability under Title IV of ERISA with respect to any Pension Plan (other than premiums due and not delinquent under Section 4007 of ERISA); (iv) neither any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(v) neither any Borrower nor any member of the ERISA Group has engaged in a transaction that could be subject to Sections 4069 or 4212(c) of ERISA; and (vi) no Pension Plan or Multiemployer Plan has been terminated by the plan administrator thereof nor by the PBGC, and, to the best knowledge of the Borrowers, no event or circumstance has occurred or exists that could reasonably be expected to cause the PBGC to institute proceedings under Title IV of ERISA to terminate any Pension Plan or Multiemployer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6.15    </w:t>
      </w:r>
      <w:r>
        <w:rPr>
          <w:rFonts w:ascii="Times New Roman" w:hAnsi="Times New Roman"/>
          <w:caps w:val="false"/>
          <w:smallCaps w:val="false"/>
          <w:sz w:val="20"/>
          <w:u w:val="single"/>
        </w:rPr>
        <w:t>Environmental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Each Loan Party is and, to the knowledge of each respective Loan Party and each of its Subsidiaries and such properties and all operations conducted in connection therewith are and have been in material compliance with applicable Environmental Laws except as disclosed on </w:t>
      </w:r>
      <w:r>
        <w:rPr>
          <w:rFonts w:ascii="Times New Roman" w:hAnsi="Times New Roman"/>
          <w:caps w:val="false"/>
          <w:smallCaps w:val="false"/>
          <w:sz w:val="20"/>
          <w:u w:val="single"/>
        </w:rPr>
        <w:t>Schedule 6.15</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matters so disclosed could not in the aggregate, reasonably be expected to result in a Material Adverse Change. There is no contamination at, under or about such properties or such operations which could interfere with the continued operation of such properties or impair the fair saleable value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 The properties currently owned, leased or operated by each Loan Party and each of its Subsidiaries do not contain, and to their knowledge have not previously contained, any Hazardous Materials in amounts or concentrations which constitute or constituted a violation of applicable Environmental Laws, and (ii) the properties owned, leased or operated by each Loan Party and each of its Subsidiaries in the past, did not, during the period such Loan Party or Subsidiary owned, leased or operated such property, or to their knowledge, prior to such period, contain any Hazardous Materials in amounts or concentrations which constitute or constituted a violation of applicable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No Loan Party nor any of their Subsidiaries has received any notice of violation, alleged violation, non-compliance, liability or potential liability regarding environmental matters, Hazardous Materials, or compliance with Environmental Laws that, if adversely determined, could reasonably be expected, individually or in the aggregate, to result in a Material Adverse Change, nor does any Loan Party or any of their Subsidiaries have knowledge or reason to believe that any such notice will be received or is being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To the knowledge of each Loan Party and each of its Subsidiaries, Hazardous Materials have not been transported or disposed of to or from the properties owned, leased or operated by any Loan Party or any of their Subsidiaries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 judicial proceedings or governmental or administrative action is pending, or to the knowledge of any Loan Party or any of their Subsidiaries, threatened, under any Environmental Law to which any Loan Party or any of their Subsidiaries are or will be named as a potentially responsible party, nor are there any consent decrees or other decrees, consent orders, administrative orders or other orders, or other administrative or judicial requirements outstanding under any applicable Environmental Law with respect to any Loan Party or any of their Subsidiaries or operations conducted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(i) There has been no release, or to the knowledge of any Loan Party, threat of release, of Hazardous Materials at or from properties currently owned, leased or operated by any Loan Party or any of their Subsidiaries in violation of or in the amounts or in a manner that could give rise to liability to any Loan Party or any of their Subsidiaries under applicable Environmental Laws, and (ii) with respect to properties previously owned, leased or operated by any Loan Party or any of their Subsidiaries, no release, or to the knowledge of any Loan Party, threat of release, of Hazardous Materials at or from such properties occurred during, or to the knowledge of the Loan Parties and their Subsidiaries, prior to, the period such property was owned, leased or operated by any Loan Party or any of their Subsidiaries, in violation of or in the amounts or in a manner that could give rise to liability to any Loan Party or any of their Subsidiaries under applicable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Each Loan Party is and, to the knowledge of each respective Loan Party, has been in compliance with applicable Environmental Laws except as disclosed on </w:t>
      </w:r>
      <w:r>
        <w:rPr>
          <w:rFonts w:ascii="Times New Roman" w:hAnsi="Times New Roman"/>
          <w:caps w:val="false"/>
          <w:smallCaps w:val="false"/>
          <w:sz w:val="20"/>
          <w:u w:val="single"/>
        </w:rPr>
        <w:t>Schedule 6.15</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matters so disclosed could not in the aggregate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6.16    </w:t>
      </w:r>
      <w:r>
        <w:rPr>
          <w:rFonts w:ascii="Times New Roman" w:hAnsi="Times New Roman"/>
          <w:caps w:val="false"/>
          <w:smallCaps w:val="false"/>
          <w:sz w:val="20"/>
          <w:u w:val="single"/>
        </w:rPr>
        <w:t>Solvency</w:t>
      </w:r>
      <w:r>
        <w:rPr>
          <w:rFonts w:ascii="Times New Roman" w:hAnsi="Times New Roman"/>
          <w:caps w:val="false"/>
          <w:smallCaps w:val="false"/>
          <w:sz w:val="20"/>
        </w:rPr>
        <w:t>. On the Closing Date and after giving effect to the initial Loans hereunder, ICF and its Subsidiaries, taken as a whole, are 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6.17    </w:t>
      </w:r>
      <w:r>
        <w:rPr>
          <w:rFonts w:ascii="Times New Roman" w:hAnsi="Times New Roman"/>
          <w:caps w:val="false"/>
          <w:smallCaps w:val="false"/>
          <w:sz w:val="20"/>
          <w:u w:val="single"/>
        </w:rPr>
        <w:t>Sanctions and Other Anti-Terrorism Laws</w:t>
      </w:r>
      <w:r>
        <w:rPr>
          <w:rFonts w:ascii="Times New Roman" w:hAnsi="Times New Roman"/>
          <w:caps w:val="false"/>
          <w:smallCaps w:val="false"/>
          <w:sz w:val="20"/>
        </w:rPr>
        <w:t>. No: (a) Covered Entity, nor any employees, officers, directors, affiliates, consultants, brokers or agents acting on a Covered Entity’s behalf (i) is a Sanctioned Person; or (ii) directly, or indirectly through any third party, engages in any transactions or other dealings with, involving, or for the benefit of any Sanctioned Person or with or in any Sanctioned Jurisdiction, or which otherwise are prohibited by any Sanctions Laws or Anti-Terrorism and Anti-Money Laundering Laws; and (b) Collateral is Embargoed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6.18    </w:t>
      </w:r>
      <w:r>
        <w:rPr>
          <w:rFonts w:ascii="Times New Roman" w:hAnsi="Times New Roman"/>
          <w:caps w:val="false"/>
          <w:smallCaps w:val="false"/>
          <w:sz w:val="20"/>
          <w:u w:val="single"/>
        </w:rPr>
        <w:t>Anti-Corruption Laws</w:t>
      </w:r>
      <w:r>
        <w:rPr>
          <w:rFonts w:ascii="Times New Roman" w:hAnsi="Times New Roman"/>
          <w:caps w:val="false"/>
          <w:smallCaps w:val="false"/>
          <w:sz w:val="20"/>
        </w:rPr>
        <w:t>. Each Covered Entity and its respective officers, directors and employees acting on a Covered Entity’s behalf conducts its or their business in compliance with all Anti-Corruption Laws. Each Covered Entity and its respective officers, directors and employees acting on a Covered Entity’s behalf has conducted its business in compliance with all Anti-Corruption Laws and each Covered Entity has instituted and maintains policies and procedures designed to ensure compliance with such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6.19    </w:t>
      </w:r>
      <w:r>
        <w:rPr>
          <w:rFonts w:ascii="Times New Roman" w:hAnsi="Times New Roman"/>
          <w:caps w:val="false"/>
          <w:smallCaps w:val="false"/>
          <w:sz w:val="20"/>
          <w:u w:val="single"/>
        </w:rPr>
        <w:t>Outbound Investment Rules</w:t>
      </w:r>
      <w:r>
        <w:rPr>
          <w:rFonts w:ascii="Times New Roman" w:hAnsi="Times New Roman"/>
          <w:caps w:val="false"/>
          <w:smallCaps w:val="false"/>
          <w:sz w:val="20"/>
        </w:rPr>
        <w:t>. No Covered Entity nor any of their respective subsidiaries is a “covered foreign person” as that term is used in the Outbound Investment Rules. No Covered Entity nor any of their respective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Borrower were a U.S. Person or (iii) any other activity that would cause the Administrative Agent or the Issuing Lender to be in violation of the Outbound Investment Rules or cause the Administrative Agent or the Issuing Lender to be legally prohibited by the Outbound Investment Rules from performing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6.20    </w:t>
      </w:r>
      <w:r>
        <w:rPr>
          <w:rFonts w:ascii="Times New Roman" w:hAnsi="Times New Roman"/>
          <w:caps w:val="false"/>
          <w:smallCaps w:val="false"/>
          <w:sz w:val="20"/>
          <w:u w:val="single"/>
        </w:rPr>
        <w:t>Certificate of Beneficial Ownership</w:t>
      </w:r>
      <w:r>
        <w:rPr>
          <w:rFonts w:ascii="Times New Roman" w:hAnsi="Times New Roman"/>
          <w:caps w:val="false"/>
          <w:smallCaps w:val="false"/>
          <w:sz w:val="20"/>
        </w:rPr>
        <w:t>. To the extent delivered pursuant to the terms of this Agreement, the Certificate of Beneficial Ownership executed and delivered to the Administrative Agent and Lenders for each Borrower on or prior to the date of this Agreement, as updated from time to time in accordance with this Agreement, is to the best knowledge of each Borrower accurate, complete and correct as of the date hereof and as of the date any such update is delivered. Each Borrower acknowledges and agrees that the Certificate of Beneficial Ownership, if executed, shall be one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6.21    </w:t>
      </w:r>
      <w:r>
        <w:rPr>
          <w:rFonts w:ascii="Times New Roman" w:hAnsi="Times New Roman"/>
          <w:caps w:val="false"/>
          <w:smallCaps w:val="false"/>
          <w:sz w:val="20"/>
          <w:u w:val="single"/>
        </w:rPr>
        <w:t>Affected Financial Institution</w:t>
      </w:r>
      <w:r>
        <w:rPr>
          <w:rFonts w:ascii="Times New Roman" w:hAnsi="Times New Roman"/>
          <w:caps w:val="false"/>
          <w:smallCaps w:val="false"/>
          <w:sz w:val="20"/>
        </w:rPr>
        <w:t>. No Loan Party is an Affected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6.22    </w:t>
      </w:r>
      <w:r>
        <w:rPr>
          <w:rFonts w:ascii="Times New Roman" w:hAnsi="Times New Roman"/>
          <w:caps w:val="false"/>
          <w:smallCaps w:val="false"/>
          <w:sz w:val="20"/>
          <w:u w:val="single"/>
        </w:rPr>
        <w:t>O.S.H.A. and Labor Disputes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Except as either disclosed on </w:t>
      </w:r>
      <w:r>
        <w:rPr>
          <w:rFonts w:ascii="Times New Roman" w:hAnsi="Times New Roman"/>
          <w:caps w:val="false"/>
          <w:smallCaps w:val="false"/>
          <w:sz w:val="20"/>
          <w:u w:val="single"/>
        </w:rPr>
        <w:t>Schedule 6.22</w:t>
      </w:r>
      <w:r>
        <w:rPr>
          <w:rFonts w:ascii="Times New Roman" w:hAnsi="Times New Roman"/>
          <w:caps w:val="false"/>
          <w:smallCaps w:val="false"/>
          <w:sz w:val="20"/>
        </w:rPr>
        <w:t>, (i) no Loan Party nor any of their respective Subsidiaries is involved in any material labor dispute; (ii) there are no strikes or walkouts or union organization of any Loan Party’s or any of their respective Subsidiaries’ employees threatened or in existence; and (iii) no labor contract is scheduled to expire prior to the Expiration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Each Loan Party and each of their respective Subsidiaries is in compliance with, and its facilities, business, assets, property, leaseholds, real property and equipment are in compliance with the Federal Occupational Safety and Health Act, and there are no outstanding citations, notices or orders of non-compliance issued to any Loan Party or any of their respective Subsidiaries or relating to its business, assets, property, leaseholds or equipment under any such laws, rules or regulations, except in each case as either disclosed on </w:t>
      </w:r>
      <w:r>
        <w:rPr>
          <w:rFonts w:ascii="Times New Roman" w:hAnsi="Times New Roman"/>
          <w:caps w:val="false"/>
          <w:smallCaps w:val="false"/>
          <w:sz w:val="20"/>
          <w:u w:val="single"/>
        </w:rPr>
        <w:t>Schedule 6.22</w:t>
      </w:r>
      <w:r>
        <w:rPr>
          <w:rFonts w:ascii="Times New Roman" w:hAnsi="Times New Roman"/>
          <w:caps w:val="false"/>
          <w:smallCaps w:val="false"/>
          <w:sz w:val="20"/>
        </w:rPr>
        <w:t xml:space="preserve"> or as would not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6.23    </w:t>
      </w:r>
      <w:r>
        <w:rPr>
          <w:rFonts w:ascii="Times New Roman" w:hAnsi="Times New Roman"/>
          <w:caps w:val="false"/>
          <w:smallCaps w:val="false"/>
          <w:sz w:val="20"/>
          <w:u w:val="single"/>
        </w:rPr>
        <w:t>Government Contracts/Government Subcontracts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All Government Contracts existing as of the Closing Date and having (i) a remaining funded contract value of $50,000,000 or more, and (ii) a remaining term of twelve (12) months or longer are listed on </w:t>
      </w:r>
      <w:r>
        <w:rPr>
          <w:rFonts w:ascii="Times New Roman" w:hAnsi="Times New Roman"/>
          <w:caps w:val="false"/>
          <w:smallCaps w:val="false"/>
          <w:sz w:val="20"/>
          <w:u w:val="single"/>
        </w:rPr>
        <w:t>Schedule 6.23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(i) the Borrowers and the Domestic Subsidiaries have complied in all material respects with all statutory and regulatory requirements, including, but not limited to, the McNamara-O’Hara Service Contract Act, the Walsh-Healey Public Contracts Act, the Contract Work Hours and Safety Standards Act, Section 503 of the Rehabilitation Act, the Vietnam Era Veterans’ Readjustment Assistance Act, the Contract Disputes Act, the Procurement Integrity Act, the Foreign Corrupt Practices Act, the Federal Procurement and Administrative Services Act, the Anti-Kickback Act, the Covenant Against Contingent Fees, the Trade Agreements Act, the Buy American Act (including the final rule dated March 7, 2022, implementing changes to the Buy American requirements), the National Industrial Security Program Operating Manual (“</w:t>
      </w:r>
      <w:r>
        <w:rPr>
          <w:rFonts w:ascii="Times New Roman" w:hAnsi="Times New Roman"/>
          <w:caps w:val="false"/>
          <w:smallCaps w:val="false"/>
          <w:sz w:val="20"/>
          <w:u w:val="single"/>
        </w:rPr>
        <w:t>NISPOM</w:t>
      </w:r>
      <w:r>
        <w:rPr>
          <w:rFonts w:ascii="Times New Roman" w:hAnsi="Times New Roman"/>
          <w:caps w:val="false"/>
          <w:smallCaps w:val="false"/>
          <w:sz w:val="20"/>
        </w:rPr>
        <w:t>”), the Federal Acquisition Regulation, 48 C.F.R. 1.00 et seq. (“</w:t>
      </w:r>
      <w:r>
        <w:rPr>
          <w:rFonts w:ascii="Times New Roman" w:hAnsi="Times New Roman"/>
          <w:caps w:val="false"/>
          <w:smallCaps w:val="false"/>
          <w:sz w:val="20"/>
          <w:u w:val="single"/>
        </w:rPr>
        <w:t>FAR</w:t>
      </w:r>
      <w:r>
        <w:rPr>
          <w:rFonts w:ascii="Times New Roman" w:hAnsi="Times New Roman"/>
          <w:caps w:val="false"/>
          <w:smallCaps w:val="false"/>
          <w:sz w:val="20"/>
        </w:rPr>
        <w:t>”) and all relevant and applicable agency-specific FAR Supplements, the Cybersecurity Maturity Model Certification requirements and regulations, FAR Part 31 related cost principles and the cost accounting standards, where and as applicable to each of the Government Contracts and Government Subcontracts, except for such non-compliance which could not reasonably be expected to result in a Material Adverse Change; (ii) in the twelve (12) month period immediately prior to the Closing Date, no (a) termination for the convenience of the Government has been issued; and, (b) no termination for default, cure notice or show cause notice has been issued and remains unresolved with respect to any Government Contract or Government Subcontract, and to the best of the Borrowers’ knowledge, no event, condition or omission has occurred or exists that would constitute grounds for such action; (iii) no past performance evaluation received by any Borrower or any Domestic Subsidiary with respect to any such Government Contract or Government Subcontract has been unfavorable or has set forth a deficiency, default or other failure to perform thereunder or termination or default thereof which could reasonably be expected to result in a Material Adverse Change; (iv) no money due to the Borrowers or any Domestic Subsidiary pertaining to any Government Contract or Government Subcontract has been withheld or set-off as a result of any claim(s) made against the Borrowers or such Domestic Subsidiary involving amounts in excess of $5,000,000, individually or in the aggregate; and, (v) all representations, certifications and statements executed, acknowledged or submitted by or on behalf of the Borrowers and the Domestic Subsidiaries to a Government or any other Person in connection with any Government Contract or Government Subcontract were correct, current, accurate and complete in all material respects as of their respective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no Borrower or Domestic Subsidiary has taken any action, made any omission, or is a party to any litigation that could reasonably be expected to give rise to (i) liability under the False Claims Act or the False Statements Act, or (ii) a claim for price adjustment and/or penalties under any price reductions clause in any Government Contract or Government Subcontract or for defective cost or pricing data under the Truth in Negotiations Act or the Truthful Cost or Pricing Data requirements at 41 U.S.C. Chapter 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no Government Contract or Government Subcontract has been terminated for default or for cause in the past ten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xml:space="preserve">, no Borrower or Domestic Subsidiary has ever been, and is not now, excluded, suspended, debarred or proposed for suspension or debarment from bidding on any Government Contract or Government Subcontract.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xml:space="preserve">, since April 1, 2016, no notice of suspension, debarment, cure notice, show cause notice or notice of termination for default has been issued by the Government to any Borrower, any Domestic Subsidiary or any of its respective directors, managers, officers or employees, and no such actions, or any other adverse Government actions or proceedings, with respect to Government Contracts or Government Subcontracts, have been commenced or threatened in writing against any Borrower, any Domestic Subsidiary or any of its respective directors, managers, officers or employees;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purposes hereof, normal and customary reviews and audits conducted by the Government in the ordinary course of business shall not be deemed adverse Government action(s) or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(f)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xml:space="preserve">, (i) no Borrower or Domestic Subsidiary has undergone and no Borrower or Domestic Subsidiary is undergoing any audit, inspection, survey or examination of records by the Government relating to any Government Contract or Government Subcontract and involving fraud, deception, dishonesty, willful misconduct, reckless disregard of the truth or falsity of information, criminal activity or any allegation thereof, (ii) no Borrower or Domestic Subsidiary has received written notice of, and no Borrower or Domestic Subsidiary has undergone, any investigation or review relating to any Government Contract or Government Subcontract and involving fraud, deception, dishonesty, willful misconduct, reckless disregard of the truth or falsity of information, criminal activity or any allegation thereof, and (iii) no such audit, review, inspection, investigation, survey or examination of records has been threatened in writing. Except as set forth in </w:t>
      </w:r>
      <w:r>
        <w:rPr>
          <w:rFonts w:ascii="Times New Roman" w:hAnsi="Times New Roman"/>
          <w:caps w:val="false"/>
          <w:smallCaps w:val="false"/>
          <w:sz w:val="20"/>
          <w:u w:val="single"/>
        </w:rPr>
        <w:t>Schedule 6.23</w:t>
      </w:r>
      <w:r>
        <w:rPr>
          <w:rFonts w:ascii="Times New Roman" w:hAnsi="Times New Roman"/>
          <w:caps w:val="false"/>
          <w:smallCaps w:val="false"/>
          <w:sz w:val="20"/>
        </w:rPr>
        <w:t>, no Borrower or Domestic Subsidiary has received any official notice that it is or was being specifically audited or investigated by the Comptroller General of the United States or their designee, the Government Accountability Office, the Defense Contract Audit Agency of the United States Government (the “</w:t>
      </w:r>
      <w:r>
        <w:rPr>
          <w:rFonts w:ascii="Times New Roman" w:hAnsi="Times New Roman"/>
          <w:caps w:val="false"/>
          <w:smallCaps w:val="false"/>
          <w:sz w:val="20"/>
          <w:u w:val="single"/>
        </w:rPr>
        <w:t>DCAA</w:t>
      </w:r>
      <w:r>
        <w:rPr>
          <w:rFonts w:ascii="Times New Roman" w:hAnsi="Times New Roman"/>
          <w:caps w:val="false"/>
          <w:smallCaps w:val="false"/>
          <w:sz w:val="20"/>
        </w:rPr>
        <w:t>”), the Defense Contract Management Agency (the “</w:t>
      </w:r>
      <w:r>
        <w:rPr>
          <w:rFonts w:ascii="Times New Roman" w:hAnsi="Times New Roman"/>
          <w:caps w:val="false"/>
          <w:smallCaps w:val="false"/>
          <w:sz w:val="20"/>
          <w:u w:val="single"/>
        </w:rPr>
        <w:t>DCMA</w:t>
      </w:r>
      <w:r>
        <w:rPr>
          <w:rFonts w:ascii="Times New Roman" w:hAnsi="Times New Roman"/>
          <w:caps w:val="false"/>
          <w:smallCaps w:val="false"/>
          <w:sz w:val="20"/>
        </w:rPr>
        <w:t xml:space="preserve">”), the Defense Counterintelligence and Security Agency (the “DCSA”), any state or federal agency Inspector General, the contracting officer with respect to any Government Contract or Government Subcontract, or the Department of Justice (including any United States Attorney). Except as set forth in </w:t>
      </w:r>
      <w:r>
        <w:rPr>
          <w:rFonts w:ascii="Times New Roman" w:hAnsi="Times New Roman"/>
          <w:caps w:val="false"/>
          <w:smallCaps w:val="false"/>
          <w:sz w:val="20"/>
          <w:u w:val="single"/>
        </w:rPr>
        <w:t>Schedule 6.23(a)</w:t>
      </w:r>
      <w:r>
        <w:rPr>
          <w:rFonts w:ascii="Times New Roman" w:hAnsi="Times New Roman"/>
          <w:caps w:val="false"/>
          <w:smallCaps w:val="false"/>
          <w:sz w:val="20"/>
        </w:rPr>
        <w:t xml:space="preserve">, during the past six (6) years, neither any Borrower nor Domestic Subsidiaries, nor, to the knowledge of the Borrowers, any of their respective personnel (1) has made any disclosure to any Government pursuant to any voluntary disclosure agreement or the FAR mandatory disclosure provisions (FAR Subparts 3.1003, 9.406-22(b)(1)(vi), 9.407-2(a)(8) and 52.203-13 of the FAR) or (2) has received credible evidence of a violation of federal criminal law involving the fraud, conflict of interest, bribery or gratuity provisions found in Title 18 of the U.S. Code, a violation of the civil False Claims Act, or a significant overpayment, in connection with the award, performance or closeout of any Government Contract or Government Subcontract. Except as set forth in </w:t>
      </w:r>
      <w:r>
        <w:rPr>
          <w:rFonts w:ascii="Times New Roman" w:hAnsi="Times New Roman"/>
          <w:caps w:val="false"/>
          <w:smallCaps w:val="false"/>
          <w:sz w:val="20"/>
          <w:u w:val="single"/>
        </w:rPr>
        <w:t>Schedule 6.23(b)</w:t>
      </w:r>
      <w:r>
        <w:rPr>
          <w:rFonts w:ascii="Times New Roman" w:hAnsi="Times New Roman"/>
          <w:caps w:val="false"/>
          <w:smallCaps w:val="false"/>
          <w:sz w:val="20"/>
        </w:rPr>
        <w:t>, during the past ten (10) years, neither any Borrower nor Domestic Subsidiaries has conducted or initiated any internal investigation with respect to any irregularity, misstatement or omission arising under or relating to a Government Contract or Government Subcontract.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No Borrower, nor to any Borrower’s knowledge, any of its Subsidiaries or any of its respective employees, officers, managers, directors or agents of such Borrower or any of its Subsidiaries, has committed (or taken any action to promote or conceal) any violation of Anti-Corruption Laws, including the Foreign Corrupt Practices Act, 15 U.S.C. § 78dd-1,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The Borrowers and Domestic Subsidiaries are duly registered and current in the System for Award Management pursuant to applicable FAR requirements. The Borrowers and each Domestic Subsidiary maintain systems of internal controls (including cost accounting systems, estimating systems, purchasing systems, proposal systems, billing systems, material management systems, and cybersecurity systems), where required, that are in compliance in all material respects with all requirements of the Government Contracts and Government Subcontracts, and of applicable Government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No Borrower or Domestic Subsidiary is a party to an administrative agreement with the Government arising from any suspension, debarment or similar adverse proceeding, or in settlement of one or more allegations of violation of the False Claims Act or similar adverse allegations. No Borrower or Domestic Subsidiary applied for or obtained a Paycheck Protection Program (“PPP”) loan, whether paid back, forgiven, or in the process of being paid back or forgiven.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(j)    Except as set forth in </w:t>
      </w:r>
      <w:r>
        <w:rPr>
          <w:rFonts w:ascii="Times New Roman" w:hAnsi="Times New Roman"/>
          <w:caps w:val="false"/>
          <w:smallCaps w:val="false"/>
          <w:sz w:val="20"/>
          <w:u w:val="single"/>
        </w:rPr>
        <w:t>Schedule 6.23(c)</w:t>
      </w:r>
      <w:r>
        <w:rPr>
          <w:rFonts w:ascii="Times New Roman" w:hAnsi="Times New Roman"/>
          <w:caps w:val="false"/>
          <w:smallCaps w:val="false"/>
          <w:sz w:val="20"/>
        </w:rPr>
        <w:t>, the Borrowers and each Domestic Subsidiary has in the past six (6) years complied in all material respects with all applicable requirements relating to the safeguarding of and access to unclassified sensitive information and to classified information, and no facts currently exist which are reasonably likely to give rise to the revocation of any security clearance or accreditation of any Borrower or any Domestic Subsidiary, or any of their personnel. No notice of revocation, suspension or invalidation from the Defense Counterintelligence and Security Agency (formerly the Defense Security Service) or any other Governmental Authority has been issued as of the date hereof and remains unresolved with respect to any such facility security clearance or personnel clearance and, to the Knowledge of the Borrowers and each Domestic Subsidiary, no event, condition or omission has occurred or exists that would constitute grounds for such action 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6.24    </w:t>
      </w:r>
      <w:r>
        <w:rPr>
          <w:rFonts w:ascii="Times New Roman" w:hAnsi="Times New Roman"/>
          <w:caps w:val="false"/>
          <w:smallCaps w:val="false"/>
          <w:sz w:val="20"/>
          <w:u w:val="single"/>
        </w:rPr>
        <w:t>Assignment of Contracts</w:t>
      </w:r>
      <w:r>
        <w:rPr>
          <w:rFonts w:ascii="Times New Roman" w:hAnsi="Times New Roman"/>
          <w:caps w:val="false"/>
          <w:smallCaps w:val="false"/>
          <w:sz w:val="20"/>
        </w:rPr>
        <w:t>. No existing Government Contract, Government Subcontract or other Material Contract of any Loan Party or any of their Subsidiaries (and no present or future interest of any Loan Party or any of their Subsidiaries, in whole or in part, in, to or under any such Government Contract, Government Subcontract or other Material Contract) is currently assigned, pledged, hypothecated or otherwise transferred to any Person (other than in favor of the Administrative Agent for the benefit of the Lenders ratably).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6.25    </w:t>
      </w:r>
      <w:r>
        <w:rPr>
          <w:rFonts w:ascii="Times New Roman" w:hAnsi="Times New Roman"/>
          <w:caps w:val="false"/>
          <w:smallCaps w:val="false"/>
          <w:sz w:val="20"/>
          <w:u w:val="single"/>
        </w:rPr>
        <w:t>Registered Name</w:t>
      </w:r>
      <w:r>
        <w:rPr>
          <w:rFonts w:ascii="Times New Roman" w:hAnsi="Times New Roman"/>
          <w:caps w:val="false"/>
          <w:smallCaps w:val="false"/>
          <w:sz w:val="20"/>
        </w:rPr>
        <w:t>. The corporate or company name of each Borrower and each Guarantor set forth in this Agreement and the other Loan Documents (including, without limitation, all of the UCC-1 financing statements) is accurate in all respects, and such corporate or company name is identical to the corporate or company name of record with such Borrower’s or such Guarantor’s jurisdiction of incorporation or organization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6.26    </w:t>
      </w:r>
      <w:r>
        <w:rPr>
          <w:rFonts w:ascii="Times New Roman" w:hAnsi="Times New Roman"/>
          <w:caps w:val="false"/>
          <w:smallCaps w:val="false"/>
          <w:sz w:val="20"/>
          <w:u w:val="single"/>
        </w:rPr>
        <w:t>Maintenance of Property/Collateral; Performance of Contracts</w:t>
      </w:r>
      <w:r>
        <w:rPr>
          <w:rFonts w:ascii="Times New Roman" w:hAnsi="Times New Roman"/>
          <w:caps w:val="false"/>
          <w:smallCaps w:val="false"/>
          <w:sz w:val="20"/>
        </w:rPr>
        <w:t>. Each Borrower will maintain, and cause each of its Subsidiaries to maintain, at all times, the Collateral and its tangible property, both real and personal, in good order and repair (subject to ordinary wear and tear and casualty). Each Borrower shall perform, and shall cause each of its Subsidiaries to perform, all obligations under all Material Contracts to which it is a party, including all exhibits and other attachments to such contracts, all modifications thereto and all documents and instruments delivered pursuant thereto, and will comply with all laws, rules and regulations governing the execution, delivery and performance thereof, except for such non-compliance which would or could not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6.27    </w:t>
      </w:r>
      <w:r>
        <w:rPr>
          <w:rFonts w:ascii="Times New Roman" w:hAnsi="Times New Roman"/>
          <w:caps w:val="false"/>
          <w:smallCaps w:val="false"/>
          <w:sz w:val="20"/>
          <w:u w:val="single"/>
        </w:rPr>
        <w:t>Contribution Agreement</w:t>
      </w:r>
      <w:r>
        <w:rPr>
          <w:rFonts w:ascii="Times New Roman" w:hAnsi="Times New Roman"/>
          <w:caps w:val="false"/>
          <w:smallCaps w:val="false"/>
          <w:sz w:val="20"/>
        </w:rPr>
        <w:t>. The Borrowers and Guarantors have executed and delivered the Contribution Agreement, such agreement is in full force and effect, and a true and correct copy thereof has been delivered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6.28    </w:t>
      </w:r>
      <w:r>
        <w:rPr>
          <w:rFonts w:ascii="Times New Roman" w:hAnsi="Times New Roman"/>
          <w:caps w:val="false"/>
          <w:smallCaps w:val="false"/>
          <w:sz w:val="20"/>
          <w:u w:val="single"/>
        </w:rPr>
        <w:t>Covered Parties</w:t>
      </w:r>
      <w:r>
        <w:rPr>
          <w:rFonts w:ascii="Times New Roman" w:hAnsi="Times New Roman"/>
          <w:caps w:val="false"/>
          <w:smallCaps w:val="false"/>
          <w:sz w:val="20"/>
        </w:rPr>
        <w:t>. No Loan Party is a Covered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7</w:t>
        <w:br/>
      </w:r>
      <w:r>
        <w:rPr>
          <w:rFonts w:ascii="Times New Roman" w:hAnsi="Times New Roman"/>
          <w:caps w:val="false"/>
          <w:smallCaps w:val="false"/>
          <w:sz w:val="20"/>
          <w:u w:val="single"/>
        </w:rPr>
        <w:t>CONDITIONS OF LENDING AND ISSUANCE OF 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 (or waiver thereof in accordance with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Amendments or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caps w:val="false"/>
          <w:smallCaps w:val="false"/>
          <w:sz w:val="20"/>
          <w:u w:val="single"/>
        </w:rPr>
        <w:t>Initial Loans and Letters of Credit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Deliveries</w:t>
      </w:r>
      <w:r>
        <w:rPr>
          <w:rFonts w:ascii="Times New Roman" w:hAnsi="Times New Roman"/>
          <w:caps w:val="false"/>
          <w:smallCaps w:val="false"/>
          <w:sz w:val="20"/>
        </w:rPr>
        <w:t>. On the Closing Date, the Administrative Agent shall have received each of the following in form and substance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A certificate of each of the Loan Parties signed by an Authorized Officer, dated the Closing Date stating that (v) the representations and warranties of the Loan Parties in the Loan Documents shall then be true and correct in all respects, (w) the Loan Parties are in compliance with each of the covenants and conditions hereunder and under the Loan Documents, (x) no Potential Default or Event of Default shall have occurred prior to or will result immediately following the Closing Date and the borrowing of any Loans on the Closing Date, (y) no Material Adverse Change has occurred since the date of the last audited financial statements of each Borrower delivered to the Administrative Agent (and the Administrative Agent and Required Lenders shall not have otherwise determined) and (z) the conditions stated in this Section 7.1 and Section 7.3 [Each Loan or Letter of Credit]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A certificate dated the Closing Date and signed by the Secretary or an Assistant Secretary of each of the Loan Parties, certifying as appropriate as to: (A) all action taken by each Loan Party to validly authorize, duly execute and deliver this Agreement and the other Loan Documents and attaching copies of such resolution or other corporate or organizational action; (B) the names, authority and capacity of the Authorized Officers authorized to sign the Loan Documents and their true signatures; and (C) copies of its organizational documents as in effect on the Closing Date, to the extent applicable, certified as of a sufficiently recent date prior to the Closing Date by the appropriate state official where such documents are filed in a state office together with certificates from the appropriate state officials as to due organization and the continued valid existence, good standing and qualification to engage in its business of each Loan Party in the state of its organization and in each state where conduct of business or ownership or lease of properties or assets requires such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This Agreement and each of the other Loan Documents duly executed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Appropriate transfer powers and stock or other certificates evidencing the pledged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    Written opinion(s) of counsel for the Loan Parties, dated the Closing Date and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    Evidence that adequate insurance required to be maintained under this Agreement is in full force and effect, with additional insured and lender loss payable special endorsements attached thereto in form and substance reasonably satisfactory to the Administrative Agent and its counsel naming the Administrative Agent as additional insured and lender loss payee,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(vii)    An executed Letter of Direction, along with a completed Funds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(viii)    All material consents, licenses and approvals required for the delivery and performance by any Loan Party of any Loan Document and the enforceability of any Loan Document against such Loan Party, certified by an Authorized Officer that each is in full force and effect and none other is so required or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(ix)    Evidence that all Indebtedness not permitted under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[Indebtedness] shall have been paid in full and that all necessary termination statements, release statements and other releases in connection with all Liens (other than Permitted Liens) have been filed or satisfactory arrangements have been made for such filing (including payoff letters, if applicable, in form and substance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    Lien searches and intellectual property searches, in acceptable scope and with reasonably acceptable results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(xii)    The Statements and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(xiii)    At least five (5) days prior to the Closing Date, the Administrative Agent and each Lender shall have received, in form and substance acceptable to the Administrative Agent and each Lender such documentation and other information requested in connection with applicable “know your customer” and Anti-Terrorism and Anti-Money Laundering Laws, including the USA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(xiv)    All legal (including tax implications) and regulatory matters shall be satisfactory to the Administrative Agent and Lenders, including but not limited to compliance with all applicable requirements of Regulations U, T and X of the Board of Governors of the Federal Reserve System. The Administrative Agent’s and Joint Lead Arranger’s counsel shall have completed all legal due diligence;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(xv)    All governmental and third party approvals necessary in connection with the financing contemplated hereby and the continuing operations of the Borrowers and their Subsidiaries (including shareholder approvals, if any) shall have been obtained on satisfactory terms and shall be in full force and effect, and all applicable waiting periods shall have expired without any action being taken or threatened by any competent authority that would restrain, prevent or otherwise impose adverse conditions on the financing or any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(xvi)    The corporate structure, capital structure, other debt instruments, material accounts and governing documents of the Borrowers and their affiliates shall be acceptable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(xvii)    No Material Adverse Change shall have occurred from the information previously supplied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(xviii)    The ERISA and labor matters affecting the Borrowers and their Subsidiaries shall be acceptable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(xix)    Each document (including any Uniform Commercial Code financing statement and any IP Security Agreement) required by this Agreement, any related agreement or under law, or reasonably requested by Administrative Agent to be filed, registered or recorded in order to create, in favor of Administrative Agent, a perfected security interest in or lien upon the Collateral shall have been properly filed, registered or recorded in each jurisdiction in which the filing, registration or recordation thereof is so required or requested;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(xx)    Such other documents in connection with such transactions as the Administrative Agent or its counsel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Fees</w:t>
      </w:r>
      <w:r>
        <w:rPr>
          <w:rFonts w:ascii="Times New Roman" w:hAnsi="Times New Roman"/>
          <w:caps w:val="false"/>
          <w:smallCaps w:val="false"/>
          <w:sz w:val="20"/>
        </w:rPr>
        <w:t>. The Borrowers shall have paid all fees and expenses payable on or before the Closing Date in Dollars as required by this Agreement, the Administrative Agent’s Letter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provisions of the last paragraph of </w:t>
      </w:r>
      <w:r>
        <w:rPr>
          <w:rFonts w:ascii="Times New Roman" w:hAnsi="Times New Roman"/>
          <w:caps w:val="false"/>
          <w:smallCaps w:val="false"/>
          <w:sz w:val="20"/>
          <w:u w:val="single"/>
        </w:rPr>
        <w:t>Section 11.3</w:t>
      </w:r>
      <w:r>
        <w:rPr>
          <w:rFonts w:ascii="Times New Roman" w:hAnsi="Times New Roman"/>
          <w:caps w:val="false"/>
          <w:smallCaps w:val="false"/>
          <w:sz w:val="20"/>
        </w:rPr>
        <w:t xml:space="preserve"> [Exculpatory Provisions], for purposes of determining compliance with the conditions specified in this </w:t>
      </w:r>
      <w:r>
        <w:rPr>
          <w:rFonts w:ascii="Times New Roman" w:hAnsi="Times New Roman"/>
          <w:caps w:val="false"/>
          <w:smallCaps w:val="false"/>
          <w:sz w:val="20"/>
          <w:u w:val="single"/>
        </w:rPr>
        <w:t>Section 7.1</w:t>
      </w:r>
      <w:r>
        <w:rPr>
          <w:rFonts w:ascii="Times New Roman" w:hAnsi="Times New Roman"/>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caps w:val="false"/>
          <w:smallCaps w:val="false"/>
          <w:sz w:val="20"/>
          <w:u w:val="single"/>
        </w:rPr>
        <w:t>Delayed Draw Term Loan Conditions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Deliveries</w:t>
      </w:r>
      <w:r>
        <w:rPr>
          <w:rFonts w:ascii="Times New Roman" w:hAnsi="Times New Roman"/>
          <w:caps w:val="false"/>
          <w:smallCaps w:val="false"/>
          <w:sz w:val="20"/>
        </w:rPr>
        <w:t>. On each Delayed Draw Term Loan Funding Date in which Delayed Draw Term Loans are drawn in order to fund a Permitted Acquisition, the Administrative Agent shall have received each of the following in form and substance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A certificate of each of the Loan Parties signed by an Authorized Officer, dated the Delayed Draw Term Loan Funding Date stating that (y) the Delayed Draw Term Loan Acquisition Agreement Representations and Delayed Draw Term Loan Acquisition Specified Representations shall then be true and correct in all respects and (z) since the date of the last audited financials of the Target, no Delayed Draw Term Loan Acquisition MAC has occurred with respect to the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Evidence that adequate insurance, including flood insurance, if applicable, required to be maintained under this Agreement with respect to the Target is in full force and effect, with additional insured special endorsements attached thereto in form and substance satisfactory to the Administrative Agent and its counsel naming the Administrative Agent as additional insured;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Evidence that all necessary termination statements, release statements and other releases in connection with all Liens (other than Permitted Liens), or any other security interest, have been filed or satisfactory arrangements have been made for such filing (including payoff letters, if applicable, in form and substance reasonably satisfactory to the Administrative Agent) with respect to the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Lien searches with respect to the Target in acceptable scope and with acceptable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    A certificate of an Authorized Officer of the Borrowers as to the Solvency of each of the Loan Parties taken as a whole after giving effect to the transactions contemplated by the Delayed Draw Term Loan Acquisition Agreement, in a form acceptable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    The Administrative Agent shall have received and be satisfied (determined exercising its reasonable judgment) with (A) a pro forma consolidated balance sheet, income statement and cash flow statement (“</w:t>
      </w:r>
      <w:r>
        <w:rPr>
          <w:rFonts w:ascii="Times New Roman" w:hAnsi="Times New Roman"/>
          <w:caps w:val="false"/>
          <w:smallCaps w:val="false"/>
          <w:sz w:val="20"/>
          <w:u w:val="single"/>
        </w:rPr>
        <w:t>Pro Forma Opening Statements</w:t>
      </w:r>
      <w:r>
        <w:rPr>
          <w:rFonts w:ascii="Times New Roman" w:hAnsi="Times New Roman"/>
          <w:caps w:val="false"/>
          <w:smallCaps w:val="false"/>
          <w:sz w:val="20"/>
        </w:rPr>
        <w:t>”) giving effect to the Delayed Draw Term Loan Acquisition and projections (“</w:t>
      </w:r>
      <w:r>
        <w:rPr>
          <w:rFonts w:ascii="Times New Roman" w:hAnsi="Times New Roman"/>
          <w:caps w:val="false"/>
          <w:smallCaps w:val="false"/>
          <w:sz w:val="20"/>
          <w:u w:val="single"/>
        </w:rPr>
        <w:t>Updated Projections</w:t>
      </w:r>
      <w:r>
        <w:rPr>
          <w:rFonts w:ascii="Times New Roman" w:hAnsi="Times New Roman"/>
          <w:caps w:val="false"/>
          <w:smallCaps w:val="false"/>
          <w:sz w:val="20"/>
        </w:rPr>
        <w:t>”) updating the Projections previously provided to the Administrative Agent and the Lenders, (B) such other information as the Administrative Agent may reasonably request to confirm the tax, legal, and business assumptions made in such Pro Forma Opening Statements and the Updated Projections and (C) the most recent audited financial statements of the Target along with unaudited financial statements for each subsequent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(vii)    The Pro Forma Opening Statements, together with all other information then available to the Administrative Agent, must demonstrate to the Administrative Agent’s satisfaction (determined exercising its reasonable judgment) that the ability of the Borrowers and their Subsidiaries to repay their debts and satisfy their respective other obligations as and when due and to comply with the financial covenants following consummation of the Delayed Draw Term Loan Acquisition has not changed in any material respect from the that reflected in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(viii)    The Administrative Agent shall have received copies of all material third-party due diligence initiated by the Loan Parties with respect to the Target and the Delayed Draw Term Loan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(ix)    The Administrative Agent shall have received copies of the Delayed Draw Term Loan Acquisition Agreement (which shall contain customary “Xerox” and non-recourse provisions or otherwise be reasonably acceptable to the Administrative Agent) and all other Delayed Draw Term Loan Acquisition Documents certified by the Borrowers as correct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    The Administrative Agent shall have completed and be satisfied (determined exercising its reasonable judgment) with the results of its due diligence investigation of the Target (including, without limitation, contingent liabilities (e.g., environmental, retiree medical benefits, ERISA, etc.) and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    The transactions contemplated by the Delayed Draw Term Loan Acquisition Agreement shall be consummated simultaneously with the funding of the Delayed Draw Term Loans in accordance with the terms and conditions of the Delayed Draw Term Loan Acquisition Agreement as heretofore approved by the Lenders without any amendment or waiver not consented to by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(xii)    The Administrative Agent shall have received and be satisfied (determined exercising its reasonable judgment) with all financial, accounting, and tax aspects of the Delayed Draw Term Loan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(xiii)    Each document (including any Uniform Commercial Code financing statement and any IP Security Agreement) required by this Agreement, any related agreement or under law, or reasonably requested by Administrative Agent to be filed, registered or recorded in order to create, in favor of Administrative Agent, a perfected security interest in or lien upon the Collateral of acquired in the Delayed Draw Term Loan Acquisition shall have been properly filed, registered or recorded in each jurisdiction in which the filing, registration or recordation thereof is so required or requested;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(xiv)    Such other documents in connection with such transactions as the Administrative Agent or its counsel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Fees</w:t>
      </w:r>
      <w:r>
        <w:rPr>
          <w:rFonts w:ascii="Times New Roman" w:hAnsi="Times New Roman"/>
          <w:caps w:val="false"/>
          <w:smallCaps w:val="false"/>
          <w:sz w:val="20"/>
        </w:rPr>
        <w:t>. The Borrowers shall have paid all fees and expenses payable on or before the Delayed Draw Term Loan Funding Date in Dollars as required by this Agreement, the Administrative Agent’s Letter or any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caps w:val="false"/>
          <w:smallCaps w:val="false"/>
          <w:sz w:val="20"/>
          <w:u w:val="single"/>
        </w:rPr>
        <w:t>Each Loan or Letter of Credit</w:t>
      </w:r>
      <w:r>
        <w:rPr>
          <w:rFonts w:ascii="Times New Roman" w:hAnsi="Times New Roman"/>
          <w:caps w:val="false"/>
          <w:smallCaps w:val="false"/>
          <w:sz w:val="20"/>
        </w:rPr>
        <w:t xml:space="preserve">. At the time of making any Loans or issuing, extending or increasing any Letters of Credit and after giving effect to the proposed extensions of credit: (a) the representations and warranties of the Loan Parties in the Loan Documents shall then be true and correct in all material respects (unless qualified by materiality or reference to the absence of a Material Adverse Change, in which event shall be true and correct), except to the extent that such representations and warranties specifically refer to an earlier date, in which case they shall be true and correct as of such earlier date, and except that for purposes of this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the representations and warranties contained in </w:t>
      </w:r>
      <w:r>
        <w:rPr>
          <w:rFonts w:ascii="Times New Roman" w:hAnsi="Times New Roman"/>
          <w:caps w:val="false"/>
          <w:smallCaps w:val="false"/>
          <w:sz w:val="20"/>
          <w:u w:val="single"/>
        </w:rPr>
        <w:t>Section 6.6</w:t>
      </w:r>
      <w:r>
        <w:rPr>
          <w:rFonts w:ascii="Times New Roman" w:hAnsi="Times New Roman"/>
          <w:caps w:val="false"/>
          <w:smallCaps w:val="false"/>
          <w:sz w:val="20"/>
        </w:rPr>
        <w:t xml:space="preserve"> [Financial Statements] shall be deemed to refer to the most recent statements furnished pursuant to </w:t>
      </w:r>
      <w:r>
        <w:rPr>
          <w:rFonts w:ascii="Times New Roman" w:hAnsi="Times New Roman"/>
          <w:caps w:val="false"/>
          <w:smallCaps w:val="false"/>
          <w:sz w:val="20"/>
          <w:u w:val="single"/>
        </w:rPr>
        <w:t>Section 8.12</w:t>
      </w:r>
      <w:r>
        <w:rPr>
          <w:rFonts w:ascii="Times New Roman" w:hAnsi="Times New Roman"/>
          <w:caps w:val="false"/>
          <w:smallCaps w:val="false"/>
          <w:sz w:val="20"/>
        </w:rPr>
        <w:t xml:space="preserve"> [Reporting Requirements], (b) no Event of Default or Potential Default shall have occurred and be continuing or would result from such Loan or Letter of Credit or the application of the proceeds thereof (subject to </w:t>
      </w:r>
      <w:r>
        <w:rPr>
          <w:rFonts w:ascii="Times New Roman" w:hAnsi="Times New Roman"/>
          <w:caps w:val="false"/>
          <w:smallCaps w:val="false"/>
          <w:sz w:val="20"/>
          <w:u w:val="single"/>
        </w:rPr>
        <w:t>Section 1.7</w:t>
      </w:r>
      <w:r>
        <w:rPr>
          <w:rFonts w:ascii="Times New Roman" w:hAnsi="Times New Roman"/>
          <w:caps w:val="false"/>
          <w:smallCaps w:val="false"/>
          <w:sz w:val="20"/>
        </w:rPr>
        <w:t xml:space="preserve"> [Limited Condition Acquisitions]), (c) the making of the Loans or issuance, extension or increase of such Letter of Credit shall not contravene any Law applicable to any Loan Party or Subsidiary of any Loan Party or any of the Lenders, (d) no Material Adverse Change shall have occurred since the date of the last audited financial statements of each Borrower delivered to the Administrative Agent, (e) a Borrower shall have delivered to the Administrative Agent a duly executed and completed Loan Request or to the Issuing Lender an application for a Letter of Credit, as the case may be, and (f) in the case of any Loan to be denominated in an Alternative Currency, there shall not have occurred any change in national or international financial, political or economic conditions or currency exchange rates or exchange controls which in the reasonable opinion of the Administrative Agent or the Required Lenders would make it impracticable for such Loan to be denominated in the relevant Alternative Currency. Each Loan Request and Letter of Credit application shall be deemed to be a representation that the conditions specified in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[Initial Loans and Letters of Credit] or </w:t>
      </w:r>
      <w:r>
        <w:rPr>
          <w:rFonts w:ascii="Times New Roman" w:hAnsi="Times New Roman"/>
          <w:caps w:val="false"/>
          <w:smallCaps w:val="false"/>
          <w:sz w:val="20"/>
          <w:u w:val="single"/>
        </w:rPr>
        <w:t>Section 7.2</w:t>
      </w:r>
      <w:r>
        <w:rPr>
          <w:rFonts w:ascii="Times New Roman" w:hAnsi="Times New Roman"/>
          <w:caps w:val="false"/>
          <w:smallCaps w:val="false"/>
          <w:sz w:val="20"/>
        </w:rPr>
        <w:t xml:space="preserve"> [Delayed Draw Term Loan Conditions], as applicable, and this </w:t>
      </w:r>
      <w:r>
        <w:rPr>
          <w:rFonts w:ascii="Times New Roman" w:hAnsi="Times New Roman"/>
          <w:caps w:val="false"/>
          <w:smallCaps w:val="false"/>
          <w:sz w:val="20"/>
          <w:u w:val="single"/>
        </w:rPr>
        <w:t>Section 7.3</w:t>
      </w:r>
      <w:r>
        <w:rPr>
          <w:rFonts w:ascii="Times New Roman" w:hAnsi="Times New Roman"/>
          <w:caps w:val="false"/>
          <w:smallCaps w:val="false"/>
          <w:sz w:val="20"/>
        </w:rPr>
        <w:t xml:space="preserve"> have been satisfied on or prior to the date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8</w:t>
        <w:br/>
      </w:r>
      <w:r>
        <w:rPr>
          <w:rFonts w:ascii="Times New Roman" w:hAnsi="Times New Roman"/>
          <w:caps w:val="false"/>
          <w:smallCaps w:val="false"/>
          <w:sz w:val="20"/>
          <w:u w:val="single"/>
        </w:rPr>
        <w:t>AFFIRMATIVE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jointly and severally, hereby covenants and agrees that until the Facility Termination Date, each Loan Party shall comply at all times with the following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caps w:val="false"/>
          <w:smallCaps w:val="false"/>
          <w:sz w:val="20"/>
          <w:u w:val="single"/>
        </w:rPr>
        <w:t>Preservation of Existence, Etc</w:t>
      </w:r>
      <w:r>
        <w:rPr>
          <w:rFonts w:ascii="Times New Roman" w:hAnsi="Times New Roman"/>
          <w:caps w:val="false"/>
          <w:smallCaps w:val="false"/>
          <w:sz w:val="20"/>
        </w:rPr>
        <w:t xml:space="preserve">. Each Loan Party shall, and shall cause each of its Subsidiaries to, (a)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where the failure to do so would not reasonably be expected to result in a Material Adverse Change or as otherwise expressly permitted in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[Liquidations, Mergers, Consolidations, Acquisitions], (b) maintain all licenses, consents, permits, franchises, rights and qualifications necessary for the standard operation of its business, except where the maintenance thereof could not reasonably be expected to result in a Material Adverse Change, and (c) maintain and preserve all intellectual properties, including without limitation trademarks, trade names, patents, copyrights and other marks, registered and necessary for the standard operation of its business except where the maintenance thereof could not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caps w:val="false"/>
          <w:smallCaps w:val="false"/>
          <w:sz w:val="20"/>
          <w:u w:val="single"/>
        </w:rPr>
        <w:t>Payment of Liabilities, Including Taxes, Etc</w:t>
      </w:r>
      <w:r>
        <w:rPr>
          <w:rFonts w:ascii="Times New Roman" w:hAnsi="Times New Roman"/>
          <w:caps w:val="false"/>
          <w:smallCaps w:val="false"/>
          <w:sz w:val="20"/>
        </w:rPr>
        <w:t>. Each Loan Party shall, and shall cause each of its Subsidiaries to, duly pay and discharge (a) all liabilities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to the extent that (i) such liabilities, including Taxes, assessments or charges, are being contested in good faith and by appropriate and lawful proceedings diligently conducted and for which such reserve or other appropriate provisions, if any, as shall be required by GAAP shall have been made or (ii) the failure to do so would not reasonably be expected to result in a Material Adverse Change, and (b) all lawful and valid claims which, if unpaid, would result in the attachment of a Lien on its property as a matter of Law or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caps w:val="false"/>
          <w:smallCaps w:val="false"/>
          <w:sz w:val="20"/>
          <w:u w:val="single"/>
        </w:rPr>
        <w:t>Maintenance of Insurance</w:t>
      </w:r>
      <w:r>
        <w:rPr>
          <w:rFonts w:ascii="Times New Roman" w:hAnsi="Times New Roman"/>
          <w:caps w:val="false"/>
          <w:smallCaps w:val="false"/>
          <w:sz w:val="20"/>
        </w:rPr>
        <w:t xml:space="preserve">. Each Loan Party shall, and shall cause each of its Domestic Subsidiaries to, insure its properties and assets against loss or damage by fire and such other insurable hazards on terms as are generally consistent with the insurance coverage maintained by such Loan Parties as of the Closing Date, or as such assets are commonly insured (including fire, extended coverage, property damage, workers’ compensation, public liability and business interruption insurance) and against other risks (including errors and omissions) in such amounts as similar properties and assets are customarily insured by prudent companies in similar circumstances carrying on similar businesses, and with reputable and financially sound insurers, including self-insurance to the extent customary (in each case, in the reasonable judgment of the Borrowers). At the request of the Administrative Agent, the Loan Parties shall deliver to the Administrative Agent and each of the Lenders (x) on the Closing Date and annually thereafter certificates of insurance on ACORD 25 and 27 or 28 forms (or similar certificates) describing the insurance maintained on the Collateral, together with copies of the applicable endorsements described in the next sentence together with such certificates, and (y) from time to time a summary schedule indicating all insurance then in force with respect to each of the Loan Parties. Such policies of insurance shall contain special endorsements which include the provisions specified below or are otherwise in form reasonably acceptable to the Administrative Agent in its reasonable discretion. The applicable Loan Parties shall notify the Administrative Agent promptly of any Recovery Event causing a material loss or decline in value of the Collateral and the estimated (or actual, if available) amount of such loss or decline in value. Any monies received by the Administrative Agent constituting property insurance proceeds or condemnation proceeds may, at the option of the Administrative Agent, (a) in the case of property insurance Net Cash Proceeds received during the existence of an Event of Default, be applied by the Administrative Agent to the payment of the Obligations in accordance with the terms of this Agreement, or, if approved by the Required Lenders, disbursed to the applicable Loan Parties, (b) for losses of less than $35,000,000 (in the aggregate for any fiscal year) received at such time as no Event of Default exists, be disbursed by the Administrative Agent to the applicable Loan Parties, and (c) for losses equal to or greater than $35,000,000 (in the aggregate for any fiscal year) received at such time as no Event of Default exists, be disbursed by the Administrative Agent to the applicable Loan Parties on such terms as are deemed appropriate by the Administrative Agent for the repair, restoration and/or replacement of Collateral and other property in respect of which such proceeds were received;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at the election of the Borrowers (as notified by the Borrowers to the Administrative Agent within ten (10) Business Days after the date of receipt of such insurance proceeds or condemnation proceeds), the Borrowers may reinvest such proceeds in assets (excluding cash and Cash Equivalents) used or useful in the business of the Borrowers and their Subsidiaries within 365 days after receipt of such proceeds, or any Borrower or such Subsidiary shall have entered into a binding agreement for such reinvestment (as certified by the Borrowers in writing to the Administrative Agent), which agreement requires consummation to occur not later than the 425th day after receipt of such Net Cash Proceeds;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such proceeds shall not have been fully used for such purposes within such period, the Borrowers shall be required to make a prepayment in an amount equal to such proceeds (to the extent the amount not used for reinvestment, repair, restoration and/or replacement exceeds $500,000) upon the expiration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8.4    </w:t>
      </w:r>
      <w:r>
        <w:rPr>
          <w:rFonts w:ascii="Times New Roman" w:hAnsi="Times New Roman"/>
          <w:caps w:val="false"/>
          <w:smallCaps w:val="false"/>
          <w:sz w:val="20"/>
          <w:u w:val="single"/>
        </w:rPr>
        <w:t>Maintenance of Properties and Leases</w:t>
      </w:r>
      <w:r>
        <w:rPr>
          <w:rFonts w:ascii="Times New Roman" w:hAnsi="Times New Roman"/>
          <w:caps w:val="false"/>
          <w:smallCaps w:val="false"/>
          <w:sz w:val="20"/>
        </w:rPr>
        <w:t>. Each Loan Party shall, and shall cause each of its Subsidiaries to, maintain in good repair, working order and condition (ordinary wear and tear and casualty excepted) in accordance with the general practice of other businesses of similar character and size, all of those properties and equipment useful or necessary to its business, and from time to time, such Loan Party will make or cause to be made all necessary and appropriate repairs, renewals or replacements thereof, except where the failure to do so would not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caps w:val="false"/>
          <w:smallCaps w:val="false"/>
          <w:sz w:val="20"/>
          <w:u w:val="single"/>
        </w:rPr>
        <w:t>Inspection Rights</w:t>
      </w:r>
      <w:r>
        <w:rPr>
          <w:rFonts w:ascii="Times New Roman" w:hAnsi="Times New Roman"/>
          <w:caps w:val="false"/>
          <w:smallCaps w:val="false"/>
          <w:sz w:val="20"/>
        </w:rPr>
        <w:t xml:space="preserve">. 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directors and independent accountants, all in such detail and at such times and as often as any of the Lenders may reasonably request, as long as, absent the occurrence and during the continuance of an Event of Default or a Potential Default, such inspections and examinations, in the reasonable determination of the Borrowers, (a) do not cause an undue disruption of the business of the Loan Parties and their Subsidiaries, or (b) conflict with any facility or other security clearance(s) or protocols to which the applicable facilities may be subject;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each Lender shall provide the Borrowers and the Administrative Agent with reasonable notice prior to any visit or inspection. In the event any Lender desires to conduct an audit of any Loan Party, such Lender shall make a reasonable effort to conduct such audit contemporaneously with any audit to be performed by the Administrative Agent; and further;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visit and inspection shall be at the expense of the Borrowers only once per year except when an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8.6    </w:t>
      </w:r>
      <w:r>
        <w:rPr>
          <w:rFonts w:ascii="Times New Roman" w:hAnsi="Times New Roman"/>
          <w:caps w:val="false"/>
          <w:smallCaps w:val="false"/>
          <w:sz w:val="20"/>
          <w:u w:val="single"/>
        </w:rPr>
        <w:t>Keeping of Records and Books of Account</w:t>
      </w:r>
      <w:r>
        <w:rPr>
          <w:rFonts w:ascii="Times New Roman" w:hAnsi="Times New Roman"/>
          <w:caps w:val="false"/>
          <w:smallCaps w:val="false"/>
          <w:sz w:val="20"/>
        </w:rPr>
        <w:t>. Each Loan Party shall, and shall cause each of its Subsidiaries to, maintain and keep books of record and account which enable each Borrower and its Subsidiaries to issue financial statements in accordance with GAAP consistently applied and as otherwise required by applicable Laws of any Official Body having jurisdiction over such Borrower or any Subsidiary of such Borrower, and in which full, true and correct entries shall be made in all material respects of all financial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8.7    </w:t>
      </w:r>
      <w:r>
        <w:rPr>
          <w:rFonts w:ascii="Times New Roman" w:hAnsi="Times New Roman"/>
          <w:caps w:val="false"/>
          <w:smallCaps w:val="false"/>
          <w:sz w:val="20"/>
          <w:u w:val="single"/>
        </w:rPr>
        <w:t>Compliance with Laws; Use of Proceeds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Each Loan Party shall, and shall cause each of its Subsidiaries to, comply in all material respects with all applicable Laws, including all Environmental Laws, in all respects; except where such compliance with any law is being contested in good faith by appropriate proceedings diligently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The Loan Parties will use (i) the Letters of Credit and the proceeds of the Revolving Credit Loans only to fund ongoing working capital, Permitted Acquisitions, capital expenditures and general corporate purposes, (ii) the proceeds of the Term Loans only to (x) refinance existing indebtedness on the Closing Date and (y) fund Permitted Acquisitions, and (iii) the proceeds of the Delayed Draw Term Loans only to (x) refinance or repay existing indebtedness on the Closing Date, (y) fund Permitted Acquisitions, and (z) fund general corporate purposes, in each case, as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8.8    </w:t>
      </w:r>
      <w:r>
        <w:rPr>
          <w:rFonts w:ascii="Times New Roman" w:hAnsi="Times New Roman"/>
          <w:caps w:val="false"/>
          <w:smallCaps w:val="false"/>
          <w:sz w:val="20"/>
          <w:u w:val="single"/>
        </w:rPr>
        <w:t>Additional Subsidiaries; Further Assurances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Additional Material Domestic Subsidiaries</w:t>
      </w:r>
      <w:r>
        <w:rPr>
          <w:rFonts w:ascii="Times New Roman" w:hAnsi="Times New Roman"/>
          <w:caps w:val="false"/>
          <w:smallCaps w:val="false"/>
          <w:sz w:val="20"/>
        </w:rPr>
        <w:t xml:space="preserve">. Promptly after the creation, acquisition or classification of any Material Domestic Subsidiary (and, in any event, within forty-five (45) days after such creation or acquisition, (or if later, the date it becomes a Material Domestic Subsidiary), as such time period may be extended by the Administrative Agent in its sole discretion) cause such Material Domestic Subsidiary to (i) become a Guarantor and grant a security interest in all personal property of such Material Domestic Subsidiary (subject to the exceptions specified in the Collateral Documents) owned by such Subsidiary by delivering to the Administrative Agent a duly executed Guaranty Joinder or such other documents as the Administrative Agent shall deem reasonably appropriate for such purpose, (ii) deliver to the Administrative Agent such opinions, documents and certificates referred to in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[Initial Loans and Letters of Credit] as may be reasonably requested by the Administrative Agent, (iii) deliver to the Administrative Agent any original certificated Equity Interests or other certificates and stock or other transfer powers evidencing the Equity Interests of such Material Domestic Subsidiary, (iv) deliver to the Administrative Agent such updated Schedules to the Loan Documents as requested by the Administrative Agent with respect to such Material Domestic Subsidiary, and (v) deliver to the Administrative Agent such other documents as may be reasonably requested by the Administrative Agent, all in form, content and scope reasonably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Additional Foreign Subsidiaries</w:t>
      </w:r>
      <w:r>
        <w:rPr>
          <w:rFonts w:ascii="Times New Roman" w:hAnsi="Times New Roman"/>
          <w:caps w:val="false"/>
          <w:smallCaps w:val="false"/>
          <w:sz w:val="20"/>
        </w:rPr>
        <w:t xml:space="preserve">. The Borrowers shall notify the Administrative Agent promptly after any Person becomes a direct Material Foreign Subsidiary of a Loan Party, promptly thereafter (and, in any event, within forty-five (45) days after such notification, as such time period may be extended by the Administrative Agent in its sole discretion), cause (i) the applicable Loan Party to deliver to the Administrative Agent, the Security Documents pledging sixty five percent (65%) of the total outstanding voting Equity Interests (and one hundred percent (100%) of the non-voting Equity Interests) of any such new Material Foreign Subsidiary and a consent thereto executed by such new Material Foreign Subsidiary (including, without limitation, if applicable, original certificated Equity Interests (or the equivalent thereof pursuant to the applicable Laws and practices of any relevant foreign jurisdiction) evidencing the Equity Interests of such new Material Foreign Subsidiary, together with an appropriate undated stock or other transfer power for each certificate duly executed in blank by the registered owner thereof), (ii) such applicable Loan Party to deliver to the Administrative Agent such opinions, documents and certificates referred to in </w:t>
      </w:r>
      <w:r>
        <w:rPr>
          <w:rFonts w:ascii="Times New Roman" w:hAnsi="Times New Roman"/>
          <w:caps w:val="false"/>
          <w:smallCaps w:val="false"/>
          <w:sz w:val="20"/>
          <w:u w:val="single"/>
        </w:rPr>
        <w:t>Section 7.1</w:t>
      </w:r>
      <w:r>
        <w:rPr>
          <w:rFonts w:ascii="Times New Roman" w:hAnsi="Times New Roman"/>
          <w:caps w:val="false"/>
          <w:smallCaps w:val="false"/>
          <w:sz w:val="20"/>
        </w:rPr>
        <w:t xml:space="preserve"> [Initial Loans and Letters of Credit] as may be reasonably requested by the Administrative Agent, (iii) such applicable Loan Party to deliver to the Administrative Agent such updated Schedules to the Loan Documents as reasonably requested by the Administrative Agent with regard to such Person and (iv) such applicable Loan Party to deliver to the Administrative Agent such other documents as may be reasonably requested by the Administrative Agent, all in form, content and scope reasonably satisfactory to the Administrative Agent; except to the extent, in each case of subparts (i) through (iv), the Administrative Agent and the Borrowers have reasonably determined that the cost (including adverse tax consequences), burden, difficulty or consequence of taking such actions outweighs the benefit of a perfected security interest to the relevant Secured Parties afforded thereby, which determination is evidenced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Merger Subsidiaries</w:t>
      </w:r>
      <w:r>
        <w:rPr>
          <w:rFonts w:ascii="Times New Roman" w:hAnsi="Times New Roman"/>
          <w:caps w:val="false"/>
          <w:smallCaps w:val="false"/>
          <w:sz w:val="20"/>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specified in </w:t>
      </w:r>
      <w:r>
        <w:rPr>
          <w:rFonts w:ascii="Times New Roman" w:hAnsi="Times New Roman"/>
          <w:caps w:val="false"/>
          <w:smallCaps w:val="false"/>
          <w:sz w:val="20"/>
          <w:u w:val="single"/>
        </w:rPr>
        <w:t>Section 8.8(a)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8.8(b)</w:t>
      </w:r>
      <w:r>
        <w:rPr>
          <w:rFonts w:ascii="Times New Roman" w:hAnsi="Times New Roman"/>
          <w:caps w:val="false"/>
          <w:smallCaps w:val="false"/>
          <w:sz w:val="20"/>
        </w:rPr>
        <w:t xml:space="preserve">, as applicable, until the consummation of such Permitted Acquisition (at which time, the surviving entity of the respective merger transaction shall be required to so comply with </w:t>
      </w:r>
      <w:r>
        <w:rPr>
          <w:rFonts w:ascii="Times New Roman" w:hAnsi="Times New Roman"/>
          <w:caps w:val="false"/>
          <w:smallCaps w:val="false"/>
          <w:sz w:val="20"/>
          <w:u w:val="single"/>
        </w:rPr>
        <w:t>Section 8.8(a)</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8.8(b)</w:t>
      </w:r>
      <w:r>
        <w:rPr>
          <w:rFonts w:ascii="Times New Roman" w:hAnsi="Times New Roman"/>
          <w:caps w:val="false"/>
          <w:smallCaps w:val="false"/>
          <w:sz w:val="20"/>
        </w:rPr>
        <w:t>, as applicable, within forty-five (45) days of the consummation of such Permitted Acquisition, as such time period may be extended by the Administrative Agent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Further Assurances</w:t>
      </w:r>
      <w:r>
        <w:rPr>
          <w:rFonts w:ascii="Times New Roman" w:hAnsi="Times New Roman"/>
          <w:caps w:val="false"/>
          <w:smallCaps w:val="false"/>
          <w:sz w:val="20"/>
        </w:rPr>
        <w:t>. Each Loan Party shall, from time to time, at its expense, faithfully preserve and protect the Administrative Agent’s Lien on Collateral and all other real and personal property of the Loan Parties (subject to the exceptions specified in the Collateral Documents) whether now owned or hereafter acquired as a continuing first priority perfected Lien, subject only to Permitted Liens, and shall do such other acts and things as the Administrative Agent in its sole discretion may deem reasonably necessary or advisable from time to time in order to preserve, perfect and protect the Liens granted under the Loan Documents and to exercise and enforce its rights and remedies thereunder with respect to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8.9    </w:t>
      </w:r>
      <w:r>
        <w:rPr>
          <w:rFonts w:ascii="Times New Roman" w:hAnsi="Times New Roman"/>
          <w:caps w:val="false"/>
          <w:smallCaps w:val="false"/>
          <w:sz w:val="20"/>
          <w:u w:val="single"/>
        </w:rPr>
        <w:t>Sanctions Laws, and Other Anti-Terrorism and Anti-Money Laundering Laws; Anti-Corruption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Loan Parties covenant and agree that they shall immediately notify the Administrative Agent, the Collateral Agent and each of the Lenders in writing upon any Loan Party becoming aware of the occurrence of a Reportable Compliance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Each Covered Entity will conduct their business in compliance with all applicable Sanctions Laws, Anti</w:t>
        <w:noBreakHyphen/>
        <w:t>Corruption Laws and Anti-Terrorism and Anti-Money Laundering Laws and maintain policies and procedures designed to ensure compliance by such Covered Entity and its employees, officers, directors, affiliates, consultants, brokers or agents with such Sanctions Laws, Anti</w:t>
        <w:noBreakHyphen/>
        <w:t>Corruption Laws and Anti-Terrorism and Anti-Money Laundering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8.10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8.11    </w:t>
      </w:r>
      <w:r>
        <w:rPr>
          <w:rFonts w:ascii="Times New Roman" w:hAnsi="Times New Roman"/>
          <w:caps w:val="false"/>
          <w:smallCaps w:val="false"/>
          <w:sz w:val="20"/>
          <w:u w:val="single"/>
        </w:rPr>
        <w:t>Keepwell</w:t>
      </w:r>
      <w:r>
        <w:rPr>
          <w:rFonts w:ascii="Times New Roman" w:hAnsi="Times New Roman"/>
          <w:caps w:val="false"/>
          <w:smallCaps w:val="false"/>
          <w:sz w:val="20"/>
        </w:rPr>
        <w:t>. Each Qualified ECP Loan Party jointly and severally (together with each other Qualified ECP Loan Party) hereby absolutely unconditionally and irrevocably (a) guarantees the prompt payment and performance of all Swap Obligations owing by each Non</w:t>
        <w:noBreakHyphen/>
        <w:t>Qualifying Party (it being understood and agreed that this guarantee is a guaranty of payment and not of collection), and (b) undertakes to provide such funds or other support as may be needed from time to time by any Non-Qualifying Party to honor all of such Non</w:t>
        <w:noBreakHyphen/>
        <w:t>Qualifying Party’s obligations under this Agreement or any other Loan Document in respect of Swap Obligations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each Qualified ECP Loan Party shall only be liable under this </w:t>
      </w:r>
      <w:r>
        <w:rPr>
          <w:rFonts w:ascii="Times New Roman" w:hAnsi="Times New Roman"/>
          <w:caps w:val="false"/>
          <w:smallCaps w:val="false"/>
          <w:sz w:val="20"/>
          <w:u w:val="single"/>
        </w:rPr>
        <w:t>Section 8.11</w:t>
      </w:r>
      <w:r>
        <w:rPr>
          <w:rFonts w:ascii="Times New Roman" w:hAnsi="Times New Roman"/>
          <w:caps w:val="false"/>
          <w:smallCaps w:val="false"/>
          <w:sz w:val="20"/>
        </w:rPr>
        <w:t xml:space="preserve"> for the maximum amount of such liability that can be hereby incurred without rendering its obligations under this </w:t>
      </w:r>
      <w:r>
        <w:rPr>
          <w:rFonts w:ascii="Times New Roman" w:hAnsi="Times New Roman"/>
          <w:caps w:val="false"/>
          <w:smallCaps w:val="false"/>
          <w:sz w:val="20"/>
          <w:u w:val="single"/>
        </w:rPr>
        <w:t>Section 8.11</w:t>
      </w:r>
      <w:r>
        <w:rPr>
          <w:rFonts w:ascii="Times New Roman" w:hAnsi="Times New Roman"/>
          <w:caps w:val="false"/>
          <w:smallCaps w:val="false"/>
          <w:sz w:val="20"/>
        </w:rPr>
        <w:t xml:space="preserve">, or otherwise under this Agreement or any other Loan Document, voidable under applicable Law, including applicable Law relating to fraudulent conveyance or fraudulent transfer, and not for any greater amount). The obligations of each Qualified ECP Loan Party under this </w:t>
      </w:r>
      <w:r>
        <w:rPr>
          <w:rFonts w:ascii="Times New Roman" w:hAnsi="Times New Roman"/>
          <w:caps w:val="false"/>
          <w:smallCaps w:val="false"/>
          <w:sz w:val="20"/>
          <w:u w:val="single"/>
        </w:rPr>
        <w:t>Section 8.11</w:t>
      </w:r>
      <w:r>
        <w:rPr>
          <w:rFonts w:ascii="Times New Roman" w:hAnsi="Times New Roman"/>
          <w:caps w:val="false"/>
          <w:smallCaps w:val="false"/>
          <w:sz w:val="20"/>
        </w:rPr>
        <w:t xml:space="preserve"> shall remain in full force and effect until the Facility Termination Date. Each Qualified ECP Loan Party intends that this </w:t>
      </w:r>
      <w:r>
        <w:rPr>
          <w:rFonts w:ascii="Times New Roman" w:hAnsi="Times New Roman"/>
          <w:caps w:val="false"/>
          <w:smallCaps w:val="false"/>
          <w:sz w:val="20"/>
          <w:u w:val="single"/>
        </w:rPr>
        <w:t>Section 8.11</w:t>
      </w:r>
      <w:r>
        <w:rPr>
          <w:rFonts w:ascii="Times New Roman" w:hAnsi="Times New Roman"/>
          <w:caps w:val="false"/>
          <w:smallCaps w:val="false"/>
          <w:sz w:val="20"/>
        </w:rPr>
        <w:t xml:space="preserve"> constitute, and this </w:t>
      </w:r>
      <w:r>
        <w:rPr>
          <w:rFonts w:ascii="Times New Roman" w:hAnsi="Times New Roman"/>
          <w:caps w:val="false"/>
          <w:smallCaps w:val="false"/>
          <w:sz w:val="20"/>
          <w:u w:val="single"/>
        </w:rPr>
        <w:t>Section 8.11</w:t>
      </w:r>
      <w:r>
        <w:rPr>
          <w:rFonts w:ascii="Times New Roman" w:hAnsi="Times New Roman"/>
          <w:caps w:val="false"/>
          <w:smallCaps w:val="false"/>
          <w:sz w:val="20"/>
        </w:rPr>
        <w:t xml:space="preserve"> shall be deemed to constitute, a guarantee of the obligations of, and a “keepwell, support, or other agreement” for the benefit of each other Loan Party for all purposes of Section 1a(18(A)(v)(II)) of the CEA.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8.12    </w:t>
      </w:r>
      <w:r>
        <w:rPr>
          <w:rFonts w:ascii="Times New Roman" w:hAnsi="Times New Roman"/>
          <w:caps w:val="false"/>
          <w:smallCaps w:val="false"/>
          <w:sz w:val="20"/>
          <w:u w:val="single"/>
        </w:rPr>
        <w:t>Reporting Requirements</w:t>
      </w:r>
      <w:r>
        <w:rPr>
          <w:rFonts w:ascii="Times New Roman" w:hAnsi="Times New Roman"/>
          <w:caps w:val="false"/>
          <w:smallCaps w:val="false"/>
          <w:sz w:val="20"/>
        </w:rPr>
        <w:t>. The Loan Parties will furnish or cause to be furnished to the Administrative Agent and each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Quarterly Financial Statements</w:t>
      </w:r>
      <w:r>
        <w:rPr>
          <w:rFonts w:ascii="Times New Roman" w:hAnsi="Times New Roman"/>
          <w:caps w:val="false"/>
          <w:smallCaps w:val="false"/>
          <w:sz w:val="20"/>
        </w:rPr>
        <w:t>. As soon as available and in any event within forty-five (45) calendar days after the end of each of the first three fiscal quarters in each fiscal year, financial statements of the Borrowers, consisting of a consolidated and consolidating balance sheet as of the end of such fiscal quarter and related consolidated and consolidating statements of income, stockholders’ equity, retained earnings and cash flows for the fiscal quarter then ended and the fiscal year through that date, all in reasonable detail and certified (subject to normal year-end audit adjustments) by an Authorized Officer of ICF as having been prepared in accordance with GAAP (subject only to normal year</w:t>
        <w:noBreakHyphen/>
        <w:t>end audit adjustments and the absence of notes), consistently applied, and setting forth in comparative form the respective financial statements for the corresponding date and period in the previous fiscal year (all of which may be provided by means of delivery of the applicable SEC Form 10-Q, which will be deemed delivered upon filing thereof). Delivery within the time period specified above of copies of the Borrowers’ Report on Form 10-Q prepared in compliance with the requirements thereunder and filed with the SEC and posted on ICF’s website shall be deemed to satisfy the requirements of this Section relating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Annual Financial Statements</w:t>
      </w:r>
      <w:r>
        <w:rPr>
          <w:rFonts w:ascii="Times New Roman" w:hAnsi="Times New Roman"/>
          <w:caps w:val="false"/>
          <w:smallCaps w:val="false"/>
          <w:sz w:val="20"/>
        </w:rPr>
        <w:t>. As soon as available and in any event within ninety (90) days after the end of each fiscal year of each Borrower, financial statements of the Borrowers consisting of a consolidated and consolidating balance sheet as of the end of such fiscal year, and related consolidated and consolidating statements of income, stockholders’ equity, retained earnings and cash flows for the fiscal year then ended, all in reasonable detail and prepared in accordance with GAAP consistently applied and setting forth in comparative form the financial statements as of the end of and for the preceding fiscal year, and audited and reported on independent certified public accountants of nationally recognized standing satisfactory to the Administrative Agent (all of which may be provided by means of delivery of the applicable SEC Form 10-K, which will be deemed delivered upon filing thereof). The opinion or report of accountants shall be prepared in accordance with reasonably acceptable auditing standards and shall be free of any qualification (other than any consistency qualification that may result from a change in the method used to prepare the financial statements as to which such accountants concur), including without limitation as to the scope of such audit or status as a “going concern” of any Borrower or any Subsidiary. Delivery within the time period specified above of copies of the Borrowers’ Report on Form 10-Q prepared in compliance with the requirements thereunder and filed with the SEC and posted on ICF’s website shall be deemed to satisfy the requirements of this Section relating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8.13    </w:t>
      </w:r>
      <w:r>
        <w:rPr>
          <w:rFonts w:ascii="Times New Roman" w:hAnsi="Times New Roman"/>
          <w:caps w:val="false"/>
          <w:smallCaps w:val="false"/>
          <w:sz w:val="20"/>
          <w:u w:val="single"/>
        </w:rPr>
        <w:t>Certificates; Notices; Additional Information</w:t>
      </w:r>
      <w:r>
        <w:rPr>
          <w:rFonts w:ascii="Times New Roman" w:hAnsi="Times New Roman"/>
          <w:caps w:val="false"/>
          <w:smallCaps w:val="false"/>
          <w:sz w:val="20"/>
        </w:rPr>
        <w:t>. The Loan Parties will furnish or cause to be furnished to the Administrative Agent and each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Certificate of ICF</w:t>
      </w:r>
      <w:r>
        <w:rPr>
          <w:rFonts w:ascii="Times New Roman" w:hAnsi="Times New Roman"/>
          <w:caps w:val="false"/>
          <w:smallCaps w:val="false"/>
          <w:sz w:val="20"/>
        </w:rPr>
        <w:t xml:space="preserve">. Concurrently with the financial statements of the Borrowers furnished to the Administrative Agent and to the Lenders pursuant to </w:t>
      </w:r>
      <w:r>
        <w:rPr>
          <w:rFonts w:ascii="Times New Roman" w:hAnsi="Times New Roman"/>
          <w:caps w:val="false"/>
          <w:smallCaps w:val="false"/>
          <w:sz w:val="20"/>
          <w:u w:val="single"/>
        </w:rPr>
        <w:t>Section 8.12(a)</w:t>
      </w:r>
      <w:r>
        <w:rPr>
          <w:rFonts w:ascii="Times New Roman" w:hAnsi="Times New Roman"/>
          <w:caps w:val="false"/>
          <w:smallCaps w:val="false"/>
          <w:sz w:val="20"/>
        </w:rPr>
        <w:t xml:space="preserve"> [Quarterly Financial Statements] and </w:t>
      </w:r>
      <w:r>
        <w:rPr>
          <w:rFonts w:ascii="Times New Roman" w:hAnsi="Times New Roman"/>
          <w:caps w:val="false"/>
          <w:smallCaps w:val="false"/>
          <w:sz w:val="20"/>
          <w:u w:val="single"/>
        </w:rPr>
        <w:t>Section 8.12(b)</w:t>
      </w:r>
      <w:r>
        <w:rPr>
          <w:rFonts w:ascii="Times New Roman" w:hAnsi="Times New Roman"/>
          <w:caps w:val="false"/>
          <w:smallCaps w:val="false"/>
          <w:sz w:val="20"/>
        </w:rPr>
        <w:t xml:space="preserve"> [Annual Financial Statements], a certificate (each, a “</w:t>
      </w:r>
      <w:r>
        <w:rPr>
          <w:rFonts w:ascii="Times New Roman" w:hAnsi="Times New Roman"/>
          <w:caps w:val="false"/>
          <w:smallCaps w:val="false"/>
          <w:sz w:val="20"/>
          <w:u w:val="single"/>
        </w:rPr>
        <w:t>Compliance Certificate</w:t>
      </w:r>
      <w:r>
        <w:rPr>
          <w:rFonts w:ascii="Times New Roman" w:hAnsi="Times New Roman"/>
          <w:caps w:val="false"/>
          <w:smallCaps w:val="false"/>
          <w:sz w:val="20"/>
        </w:rPr>
        <w:t xml:space="preserve">”) of ICF signed by an Authorized Officer of ICF, in the form of </w:t>
      </w:r>
      <w:r>
        <w:rPr>
          <w:rFonts w:ascii="Times New Roman" w:hAnsi="Times New Roman"/>
          <w:caps w:val="false"/>
          <w:smallCaps w:val="false"/>
          <w:sz w:val="20"/>
          <w:u w:val="single"/>
        </w:rPr>
        <w:t>Exhibit J</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Default</w:t>
      </w:r>
      <w:r>
        <w:rPr>
          <w:rFonts w:ascii="Times New Roman" w:hAnsi="Times New Roman"/>
          <w:caps w:val="false"/>
          <w:smallCaps w:val="false"/>
          <w:sz w:val="20"/>
        </w:rPr>
        <w:t>. Promptly after any officer of any Loan Party has learned of the occurrence of an Event of Default or Potential Default, a certificate signed by an Authorized Officer setting forth the details of such Event of Default or Potential Default, including all specific provisions of this Agreement and any other Loan Document that have been breached, and the action which such Loan Party proposes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Material Adverse Change</w:t>
      </w:r>
      <w:r>
        <w:rPr>
          <w:rFonts w:ascii="Times New Roman" w:hAnsi="Times New Roman"/>
          <w:caps w:val="false"/>
          <w:smallCaps w:val="false"/>
          <w:sz w:val="20"/>
        </w:rPr>
        <w:t>. Promptly after any Authorized Officer of any Loan Party has learned of any matter that would reasonably be expected to result in a Material Adverse Change, written notice thereof accompanied by a statement of an Authorized Officer of a Borrower or the applicable Loan Party setting forth details of the occurrence referred to therein and stating what action the Borrowers or the applicable Loan Party have taken and propose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Organizational Documents</w:t>
      </w:r>
      <w:r>
        <w:rPr>
          <w:rFonts w:ascii="Times New Roman" w:hAnsi="Times New Roman"/>
          <w:caps w:val="false"/>
          <w:smallCaps w:val="false"/>
          <w:sz w:val="20"/>
        </w:rPr>
        <w:t xml:space="preserve">. Within the time limits specified in </w:t>
      </w:r>
      <w:r>
        <w:rPr>
          <w:rFonts w:ascii="Times New Roman" w:hAnsi="Times New Roman"/>
          <w:caps w:val="false"/>
          <w:smallCaps w:val="false"/>
          <w:sz w:val="20"/>
          <w:u w:val="single"/>
        </w:rPr>
        <w:t>Section 9.11</w:t>
      </w:r>
      <w:r>
        <w:rPr>
          <w:rFonts w:ascii="Times New Roman" w:hAnsi="Times New Roman"/>
          <w:caps w:val="false"/>
          <w:smallCaps w:val="false"/>
          <w:sz w:val="20"/>
        </w:rPr>
        <w:t xml:space="preserve"> [Changes to Material Documents], any amendment to the organizational documents of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Erroneous Financial Information; Change in Accounting</w:t>
      </w:r>
      <w:r>
        <w:rPr>
          <w:rFonts w:ascii="Times New Roman" w:hAnsi="Times New Roman"/>
          <w:caps w:val="false"/>
          <w:smallCaps w:val="false"/>
          <w:sz w:val="20"/>
        </w:rPr>
        <w:t>. (i) Immediately in the event that any Borrower or its accountants conclude or advise that any previously issued financial statement, audit report or interim review should no longer be relied upon or that disclosure should be made or action should be taken to prevent future reliance, notice in writing setting forth the details thereof and the action which such Borrower proposes to take with respect thereto and (ii) promptly notice in writing of any material change in accounting policies or financial reporting practice by any Loan Party or any Subsidiary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ERISA Event</w:t>
      </w:r>
      <w:r>
        <w:rPr>
          <w:rFonts w:ascii="Times New Roman" w:hAnsi="Times New Roman"/>
          <w:caps w:val="false"/>
          <w:smallCaps w:val="false"/>
          <w:sz w:val="20"/>
        </w:rPr>
        <w:t>. Immediately upon the occurrence of any ERISA Event, notice in writing setting forth the details thereof and the action which the Borrowers propose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Other Reports</w:t>
      </w:r>
      <w:r>
        <w:rPr>
          <w:rFonts w:ascii="Times New Roman" w:hAnsi="Times New Roman"/>
          <w:caps w:val="false"/>
          <w:smallCaps w:val="false"/>
          <w:sz w:val="20"/>
        </w:rPr>
        <w:t>. Promptly upon their becoming available to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Management Letters</w:t>
      </w:r>
      <w:r>
        <w:rPr>
          <w:rFonts w:ascii="Times New Roman" w:hAnsi="Times New Roman"/>
          <w:caps w:val="false"/>
          <w:smallCaps w:val="false"/>
          <w:sz w:val="20"/>
        </w:rPr>
        <w:t>. Any reports including management letters or recommendations submitted to any Borrower (including its board of directors or the audit committee thereof) by independent accountants in connection with any annual, interim or special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SEC Filings and other Material Reports</w:t>
      </w:r>
      <w:r>
        <w:rPr>
          <w:rFonts w:ascii="Times New Roman" w:hAnsi="Times New Roman"/>
          <w:caps w:val="false"/>
          <w:smallCaps w:val="false"/>
          <w:sz w:val="20"/>
        </w:rPr>
        <w:t>. Promptly upon their becoming publicly available, public SEC filings and other material reports, including SEC Form 8</w:t>
        <w:noBreakHyphen/>
        <w:t>K, registration statements, proxies, prospectuses, financial statements and other shareholder communications, filed by such Borrower with the SEC (all of which may be provided by means of delivery of the applicable SEC Form or filing, and which will be deemed delivered upon (i) the posting of such information on such Borrower’s website or filed with SEC or (ii) the making of such information available on any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Other Information</w:t>
      </w:r>
      <w:r>
        <w:rPr>
          <w:rFonts w:ascii="Times New Roman" w:hAnsi="Times New Roman"/>
          <w:caps w:val="false"/>
          <w:smallCaps w:val="false"/>
          <w:sz w:val="20"/>
        </w:rPr>
        <w:t>. Such other reports and information as the Administrative Agent or the Required Lenders may from time to time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Updates to Schedules</w:t>
      </w:r>
      <w:r>
        <w:rPr>
          <w:rFonts w:ascii="Times New Roman" w:hAnsi="Times New Roman"/>
          <w:caps w:val="false"/>
          <w:smallCaps w:val="false"/>
          <w:sz w:val="20"/>
        </w:rPr>
        <w:t xml:space="preserve">. Should any of the information or disclosures provided on </w:t>
      </w:r>
      <w:r>
        <w:rPr>
          <w:rFonts w:ascii="Times New Roman" w:hAnsi="Times New Roman"/>
          <w:caps w:val="false"/>
          <w:smallCaps w:val="false"/>
          <w:sz w:val="20"/>
          <w:u w:val="single"/>
        </w:rPr>
        <w:t>Schedules 6.2</w:t>
      </w:r>
      <w:r>
        <w:rPr>
          <w:rFonts w:ascii="Times New Roman" w:hAnsi="Times New Roman"/>
          <w:caps w:val="false"/>
          <w:smallCaps w:val="false"/>
          <w:sz w:val="20"/>
        </w:rPr>
        <w:t xml:space="preserve">, </w:t>
      </w:r>
      <w:r>
        <w:rPr>
          <w:rFonts w:ascii="Times New Roman" w:hAnsi="Times New Roman"/>
          <w:caps w:val="false"/>
          <w:smallCaps w:val="false"/>
          <w:sz w:val="20"/>
          <w:u w:val="single"/>
        </w:rPr>
        <w:t>6.5</w:t>
      </w:r>
      <w:r>
        <w:rPr>
          <w:rFonts w:ascii="Times New Roman" w:hAnsi="Times New Roman"/>
          <w:caps w:val="false"/>
          <w:smallCaps w:val="false"/>
          <w:sz w:val="20"/>
        </w:rPr>
        <w:t xml:space="preserve"> or </w:t>
      </w:r>
      <w:r>
        <w:rPr>
          <w:rFonts w:ascii="Times New Roman" w:hAnsi="Times New Roman"/>
          <w:caps w:val="false"/>
          <w:smallCaps w:val="false"/>
          <w:sz w:val="20"/>
          <w:u w:val="single"/>
        </w:rPr>
        <w:t>6.22</w:t>
      </w:r>
      <w:r>
        <w:rPr>
          <w:rFonts w:ascii="Times New Roman" w:hAnsi="Times New Roman"/>
          <w:caps w:val="false"/>
          <w:smallCaps w:val="false"/>
          <w:sz w:val="20"/>
        </w:rPr>
        <w:t xml:space="preserve"> attached hereto become outdated or incorrect in any material respect, the Borrowers shall provide the Administrative Agent in writing with such revisions or updates to such Schedule as may be necessary or appropriate to update or correct same on each date a Compliance Certificate with respect to annual financials is required to be delivered pursuant to </w:t>
      </w:r>
      <w:r>
        <w:rPr>
          <w:rFonts w:ascii="Times New Roman" w:hAnsi="Times New Roman"/>
          <w:caps w:val="false"/>
          <w:smallCaps w:val="false"/>
          <w:sz w:val="20"/>
          <w:u w:val="single"/>
        </w:rPr>
        <w:t>Section 8.13(a)</w:t>
      </w:r>
      <w:r>
        <w:rPr>
          <w:rFonts w:ascii="Times New Roman" w:hAnsi="Times New Roman"/>
          <w:caps w:val="false"/>
          <w:smallCaps w:val="false"/>
          <w:sz w:val="20"/>
        </w:rPr>
        <w:t xml:space="preserve"> [Certificate of ICF].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Required Lenders, in their sole and absolute discretion, shall have accepted in writing such revisions or updates to such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8.14    </w:t>
      </w:r>
      <w:r>
        <w:rPr>
          <w:rFonts w:ascii="Times New Roman" w:hAnsi="Times New Roman"/>
          <w:caps w:val="false"/>
          <w:smallCaps w:val="false"/>
          <w:sz w:val="20"/>
          <w:u w:val="single"/>
        </w:rPr>
        <w:t>Certificate of Beneficial Ownership and Other Additional Information</w:t>
      </w:r>
      <w:r>
        <w:rPr>
          <w:rFonts w:ascii="Times New Roman" w:hAnsi="Times New Roman"/>
          <w:caps w:val="false"/>
          <w:smallCaps w:val="false"/>
          <w:sz w:val="20"/>
        </w:rPr>
        <w:t>. Provide to the Administrative Agent and the Lenders: (i) if ICF ceases to be publicly traded on a U.S. stock exchange, a Certificate of Beneficial Ownership (if required under applicable Law); (ii) thereafter, a new Certificate of Beneficial Ownership (for so long as ICF is a “Legal Entity Customer” under 31 CFR 1010.230(e)(1)), in form and substance acceptable to the Administrative Agent and each Lenders, when the individual(s) to be identified as a Beneficial Owner have changed; and (iii) such other information and documentation as may reasonably be requested by the Administrative Agent or any Lender from time to time as required for compliance by the Administrative Agent or such Lender with applicable Laws (including without limitation the USA PATRIOT Act and other “know your customer” and Anti-Terrorism and Anti-Money Laundering Laws), and any policy or procedure implemented by the Administrative Agent or such Lender to comply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8.15    </w:t>
      </w:r>
      <w:r>
        <w:rPr>
          <w:rFonts w:ascii="Times New Roman" w:hAnsi="Times New Roman"/>
          <w:caps w:val="false"/>
          <w:smallCaps w:val="false"/>
          <w:sz w:val="20"/>
          <w:u w:val="single"/>
        </w:rPr>
        <w:t>Depository Accounts</w:t>
      </w:r>
      <w:r>
        <w:rPr>
          <w:rFonts w:ascii="Times New Roman" w:hAnsi="Times New Roman"/>
          <w:caps w:val="false"/>
          <w:smallCaps w:val="false"/>
          <w:sz w:val="20"/>
        </w:rPr>
        <w:t>. Each Borrower will maintain, and will cause each Domestic Subsidiary to maintain, its primary U.S. cash collection accounts with the Administrative Agent and all of its other primary U.S. bank accounts with a Lender. Each Lender maintaining a primary bank account of any Borrower expressly acknowledges and agrees that (a) the Administrative Agent, for the benefit of the Lenders ratably, has been granted a first priority security interest in and to such bank account (but not including any Excluded Accounts) pursuant to the Loan Documents, (b) the Lender’s possession of such bank account constitutes “control” for purposes of perfecting the Administrative Agent’s security interest in and to such bank account under the UCC or otherwise, and (c) such Lender’s rights and remedies with respect to such bank account (other than rights and remedies necessary to recoup normal and customary account fees and charges imposed from time to time for maintaining and administering such bank account, and rights and remedies with respect to items returned unpaid, whether for insufficient funds or for any other reason) shall be, and at all times remain, subject and subordinate to the rights and remedies of the Administrative Agent granted pursuant to this Agreement or available pursuant to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8.16    </w:t>
      </w:r>
      <w:r>
        <w:rPr>
          <w:rFonts w:ascii="Times New Roman" w:hAnsi="Times New Roman"/>
          <w:caps w:val="false"/>
          <w:smallCaps w:val="false"/>
          <w:sz w:val="20"/>
          <w:u w:val="single"/>
        </w:rPr>
        <w:t>Disclosure of Defaults, Etc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Each Borrower will promptly advise the Administrative Agent and the Lenders in writing of (i) becoming aware of any termination for default, suspension, debarment, show cause notice or similar adverse action or proceeding, including without limitation any pending or threatened litigation involving any Loan Party or any of their Subsidiaries and in each case involving amounts in excess of $20,000,000, and (ii) any condition, act, event or occurrence which comes to such Borrower’s attention that could reasonably be expected to (A) result in a termination for default, suspension, debarment or similar adverse proceeding which could reasonably be expected to cause a Material Adverse Change, (B) prejudice the Administrative Agent’s or any Lender’s rights in connection with this Agreement, any Note or any other Loan Document, or (C) result in any litigation or other legal or administrative proceeding or investigation asserting a liability of a Loan Party or any of their Subsidiaries, or seeking the entry of any judgment in excess of $15,000,000. Additionally, the Borrowers agree to provide written notice to the Administrative Agent and the Lenders promptly, but in all events within ten (10) Business Days, after the date on which any senior executive of the Borrowers obtains knowledge of any obligation of a Loan Party of any of their Subsidiaries for the payment of borrowed money, whether now existing or hereafter created, incurred or arising, becomes or is declared to be due and payable prior to the expressed maturity thereof. Any notice issued pursuant to this Subsection shall include such details as the Administrative Agent may reasonably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If, at any time after the Closing Date, any Borrower shall receive any letter, notice (including any notice by the DCAA or any other government authority regarding any proposed audit or investigation), subpoena, court order, pleading or other document issued, given or delivered by the Government or any other governmental authority, any Prime Contractor or by any Person acting for or on behalf of the Government, such other governmental authority or such Prime Contractor with respect to, or in any manner related to any alleged default, fraud, dishonesty, malfeasance or other willful misconduct of a Loan Party or any of their Subsidiaries, the Borrowers shall deliver a true, correct and complete copy of such letter, notice, subpoena, court order, pleading or document to the Administrative Agent, the Administrative Agent’s counsel and each Lender promptly, but in all events within ten (10) Business Days, after receipt by a senior executive of the Borrowers thereof. Furthermore, if any Loan Party or any of their Subsidiaries shall issue, give or deliver to the Government or any other governmental authority, any Prime Contractor or by any Person acting for or on behalf of the Government, such other governmental authority or such Prime Contractor, any letter, notice, subpoena, court order, pleading or other document with respect to, or in any manner related to, or otherwise in response to any alleged default, fraud, dishonesty, malfeasance or other willful misconduct of a Loan Party or any of their Subsidiaries, the Borrowers shall deliver a true, correct and complete copy of such letter, notice, subpoena, court order, pleading or other document to the Administrative Agent, the Administrative Agent’s counsel and each Lender concurrent with the issuance or delivery thereof to the Government, such other governmental authority, such Prime Contractor or any Person acting for or on behalf of the Government, such other governmental authority or such Prime Contractor. If any letter, notice, subpoena, court order, pleading or other document required to be delivered to the Administrative Agent, the Administrative Agent’s counsel and each Lender pursuant to this </w:t>
      </w:r>
      <w:r>
        <w:rPr>
          <w:rFonts w:ascii="Times New Roman" w:hAnsi="Times New Roman"/>
          <w:caps w:val="false"/>
          <w:smallCaps w:val="false"/>
          <w:sz w:val="20"/>
          <w:u w:val="single"/>
        </w:rPr>
        <w:t>Section 8.16</w:t>
      </w:r>
      <w:r>
        <w:rPr>
          <w:rFonts w:ascii="Times New Roman" w:hAnsi="Times New Roman"/>
          <w:caps w:val="false"/>
          <w:smallCaps w:val="false"/>
          <w:sz w:val="20"/>
        </w:rPr>
        <w:t xml:space="preserve"> contains any information deemed “classified” by the Government or such other governmental authority and/or the dissemination of any such information to the Administrative Agent, the Administrative Agent’s counsel and each Lender would result in any Loan Party or any of their Subsidiaries violating any Applicable Law, then the Borrowers shall deliver to the Administrative Agent, the Administrative Agent’s counsel and each Lender a summary of such letter, notice, subpoena, court order, pleading or other document containing a summary thereof, but including as much (but no more) detail as can be included therein without violating any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8.17    </w:t>
      </w:r>
      <w:r>
        <w:rPr>
          <w:rFonts w:ascii="Times New Roman" w:hAnsi="Times New Roman"/>
          <w:caps w:val="false"/>
          <w:smallCaps w:val="false"/>
          <w:sz w:val="20"/>
          <w:u w:val="single"/>
        </w:rPr>
        <w:t>Security Perfection; Assignment of Claims Act; Payment of Costs</w:t>
      </w:r>
      <w:r>
        <w:rPr>
          <w:rFonts w:ascii="Times New Roman" w:hAnsi="Times New Roman"/>
          <w:caps w:val="false"/>
          <w:smallCaps w:val="false"/>
          <w:sz w:val="20"/>
        </w:rPr>
        <w:t>. The Borrowers will execute and deliver and pay the costs of recording and filing financing statements, continuation statements, termination statements, assignments and other documents, as the Administrative Agent may from time to time deem necessary or appropriate for the perfection of any liens granted to the Administrative Agent or Lenders pursuant hereto or pursuant to any other Loan Document. On or before the date which is ninety (90) days from the date of any Government Contract hereafter entered into, extended or renewed by one or more Loan Parties, such Loan Parties shall execute all documents necessary or appropriate in order to comply with the Assignment of Claims Act of 1940, as amended, 31 U.S.C. Section 3727 and 41 U.S.C. Section 15 (the “</w:t>
      </w:r>
      <w:r>
        <w:rPr>
          <w:rFonts w:ascii="Times New Roman" w:hAnsi="Times New Roman"/>
          <w:caps w:val="false"/>
          <w:smallCaps w:val="false"/>
          <w:sz w:val="20"/>
          <w:u w:val="single"/>
        </w:rPr>
        <w:t>Government Contract Assignments</w:t>
      </w:r>
      <w:r>
        <w:rPr>
          <w:rFonts w:ascii="Times New Roman" w:hAnsi="Times New Roman"/>
          <w:caps w:val="false"/>
          <w:smallCaps w:val="false"/>
          <w:sz w:val="20"/>
        </w:rPr>
        <w:t xml:space="preserve">”) in connection with each such Government Contract;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 no Loan Party’s failure to execute and deliver any Government Contract Assignment shall constitute a default, breach or violation of any Loan Party’s obligation(s) set forth in this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unless the Administrative Agent shall have made written demand upon such Loan Party to fully and faithfully comply with its obligation(s) with respect to Government Contract Assignments set forth in this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and such demand shall have been issued by the Administrative Agent only after the occurrence of an Event of Default; and (b) unless an Event of Default shall have occurred and be continuing, no Government Contract Assignment shall be required for any Government Contract which (i) has a remaining value of less than $5,000,000, or (ii) has a remaining term of less than twelve (12) months (with no option to extend). The Borrowers acknowledge that the Administrative Agent and the Lenders will be irreparably harmed if any Loan Party fails or refuses to execute and deliver any Government Contract Assignment after the Administrative Agent’s demand therefor, as and when required pursuant to this </w:t>
      </w:r>
      <w:r>
        <w:rPr>
          <w:rFonts w:ascii="Times New Roman" w:hAnsi="Times New Roman"/>
          <w:caps w:val="false"/>
          <w:smallCaps w:val="false"/>
          <w:sz w:val="20"/>
          <w:u w:val="single"/>
        </w:rPr>
        <w:t>Section 8.17</w:t>
      </w:r>
      <w:r>
        <w:rPr>
          <w:rFonts w:ascii="Times New Roman" w:hAnsi="Times New Roman"/>
          <w:caps w:val="false"/>
          <w:smallCaps w:val="false"/>
          <w:sz w:val="20"/>
        </w:rPr>
        <w:t xml:space="preserve">, and that the Administrative Agent and the Lenders have no adequate remedy at law. In such event, the Borrowers agree that the Administrative Agent shall be entitled, in addition to all other rights and remedies available to the Administrative Agent and/or the Lenders, to injunctive or other equitable relief to compel the Loan Parties’ full compliance with the requirements of this </w:t>
      </w:r>
      <w:r>
        <w:rPr>
          <w:rFonts w:ascii="Times New Roman" w:hAnsi="Times New Roman"/>
          <w:caps w:val="false"/>
          <w:smallCaps w:val="false"/>
          <w:sz w:val="20"/>
          <w:u w:val="single"/>
        </w:rPr>
        <w:t>Section 8.17</w:t>
      </w:r>
      <w:r>
        <w:rPr>
          <w:rFonts w:ascii="Times New Roman" w:hAnsi="Times New Roman"/>
          <w:caps w:val="false"/>
          <w:smallCaps w:val="false"/>
          <w:sz w:val="20"/>
        </w:rPr>
        <w:t>. All costs and expenses (including, without limitation, reasonable attorneys’ fees and expenses) incurred in connection with the preparation, execution, delivery and administration of Government Contract Assignments shall be borne solely by the Borrowers. Additionally, the Borrowers will pay any and all costs incurred in connection with the transactions contemplated hereby, as well as any and all taxes (other than the Lenders’ income and franchise taxes), which may be payable as a result of the execution of this Agreement or any agreement supplemental hereto, or as a result of the execution and/or delivery of any Note or other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8.18    </w:t>
      </w:r>
      <w:r>
        <w:rPr>
          <w:rFonts w:ascii="Times New Roman" w:hAnsi="Times New Roman"/>
          <w:caps w:val="false"/>
          <w:smallCaps w:val="false"/>
          <w:sz w:val="20"/>
          <w:u w:val="single"/>
        </w:rPr>
        <w:t>Post Closing</w:t>
      </w:r>
      <w:r>
        <w:rPr>
          <w:rFonts w:ascii="Times New Roman" w:hAnsi="Times New Roman"/>
          <w:caps w:val="false"/>
          <w:smallCaps w:val="false"/>
          <w:sz w:val="20"/>
        </w:rPr>
        <w:t xml:space="preserve">. The Borrowers will perform the obligations set forth on </w:t>
      </w:r>
      <w:r>
        <w:rPr>
          <w:rFonts w:ascii="Times New Roman" w:hAnsi="Times New Roman"/>
          <w:caps w:val="false"/>
          <w:smallCaps w:val="false"/>
          <w:sz w:val="20"/>
          <w:u w:val="single"/>
        </w:rPr>
        <w:t>Schedule 8.18</w:t>
      </w:r>
      <w:r>
        <w:rPr>
          <w:rFonts w:ascii="Times New Roman" w:hAnsi="Times New Roman"/>
          <w:caps w:val="false"/>
          <w:smallCaps w:val="false"/>
          <w:sz w:val="20"/>
        </w:rPr>
        <w:t>, as and when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8.19    </w:t>
      </w:r>
      <w:r>
        <w:rPr>
          <w:rFonts w:ascii="Times New Roman" w:hAnsi="Times New Roman"/>
          <w:caps w:val="false"/>
          <w:smallCaps w:val="false"/>
          <w:sz w:val="20"/>
          <w:u w:val="single"/>
        </w:rPr>
        <w:t>Substitute Notes</w:t>
      </w:r>
      <w:r>
        <w:rPr>
          <w:rFonts w:ascii="Times New Roman" w:hAnsi="Times New Roman"/>
          <w:caps w:val="false"/>
          <w:smallCaps w:val="false"/>
          <w:sz w:val="20"/>
        </w:rPr>
        <w:t xml:space="preserve">. Upon request of the Administrative Agent, each Borrower shall execute and deliver to the Administrative Agent substitute promissory notes, in form and substance satisfactory to the Administrative Agent in all respects, payable to such Person (and such Person’s registered assigns) as may be designated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the aggregate principal amount of all outstanding promissory notes shall not exceed the applicable commitment amount as of the date such substitute note(s) are issued, and (ii) the replaced notes are marked canceled and delivered to the Borrowers (or customary evidence of the loss or destruction thereof is provided to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9</w:t>
        <w:br/>
      </w:r>
      <w:r>
        <w:rPr>
          <w:rFonts w:ascii="Times New Roman" w:hAnsi="Times New Roman"/>
          <w:caps w:val="false"/>
          <w:smallCaps w:val="false"/>
          <w:sz w:val="20"/>
          <w:u w:val="single"/>
        </w:rPr>
        <w:t>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Loan Party, jointly and severally, hereby covenants and agrees that until the Facility Termination Date, the Loan Party will not, and will not permit any of its Subsidiaries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9.1    </w:t>
      </w:r>
      <w:r>
        <w:rPr>
          <w:rFonts w:ascii="Times New Roman" w:hAnsi="Times New Roman"/>
          <w:caps w:val="false"/>
          <w:smallCaps w:val="false"/>
          <w:sz w:val="20"/>
          <w:u w:val="single"/>
        </w:rPr>
        <w:t>Indebtedness</w:t>
      </w:r>
      <w:r>
        <w:rPr>
          <w:rFonts w:ascii="Times New Roman" w:hAnsi="Times New Roman"/>
          <w:caps w:val="false"/>
          <w:smallCaps w:val="false"/>
          <w:sz w:val="20"/>
        </w:rPr>
        <w:t>. At any time create, incur, guaranty, assume or suffer to exist any Indebtedness,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Indebtedness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existing Indebtedness as specified on </w:t>
      </w:r>
      <w:r>
        <w:rPr>
          <w:rFonts w:ascii="Times New Roman" w:hAnsi="Times New Roman"/>
          <w:caps w:val="false"/>
          <w:smallCaps w:val="false"/>
          <w:sz w:val="20"/>
          <w:u w:val="single"/>
        </w:rPr>
        <w:t>Schedule 9.1</w:t>
      </w:r>
      <w:r>
        <w:rPr>
          <w:rFonts w:ascii="Times New Roman" w:hAnsi="Times New Roman"/>
          <w:caps w:val="false"/>
          <w:smallCaps w:val="false"/>
          <w:sz w:val="20"/>
        </w:rPr>
        <w:t xml:space="preserve"> (including but not limited to (x) any refinancings, refundings, extensions or renewals of Indebtedness and (y) any intercompany Indebtedness (other than to another Loan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there is no increase in the principal amount thereof (except by an amount equal to a reasonable premium or other reasonable amount paid, and fees and expenses reasonably incurred, in connection with such refinancing, refunding, extension or renewal and by an amount equal to any existing commitments unutilized at the time of such refinancing, refunding, extension or renewal), (ii) the final maturity date shall not be earlier, and weighted average life of such refinancing, refunding, renewal or extension shall not be shorter, than the Indebtedness being refinanced, refunded, renewed or extended, (iii) the refinancing, refunding, renewal or extension shall have no additional obligors (including any guarantors) than the Indebtedness being refinanced, refunded, renewed or extended and (iv) any refinancing, refunding, renewal or extension of any subordinated Indebtedness shall be (A) on subordination terms at least as favorable to the Administrative Agent and the Lenders and (B) no more restrictive to the Borrowers and their Subsidiaries than the Indebtedness being refinanced, refunded, renewed or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Indebtedness incurred with respect to purchase money security interests and capitalized leases in an aggregate not to exceed the greater of (i) $30,000,000 and (ii) 10% of Consolidated EBITDA,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Indebtedness of (i) a Loan Party to another Loan Party, (ii) any Subsidiary that is not a Loan Party to any other Subsidiary that is not a Loan Party and (iii) of any Loan Party to a Subsidiary that is not a Loan Party so long as such Indebtedness under this clause (iii) is subordinated to the Obligations in a manner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(e)    any (i) Lender Provided Interest Rate Hedge, (ii) Lender Provided Foreign Currency Hedge, (iii) other Interest Rate Hedge or Foreign Currency Hedge approved by the Administrative Agent (such consent not be unreasonably withheld, delayed or conditioned), or (iv) Indebtedness under any Other Lender Provided Financial Service Product;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the Loan Parties shall enter into an Interest Rate Hedge or Foreign Currency Hedge only for hedging (rather than speculative)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(f)    Indebtedness consisting of obligations arising under any Permitted Securitization Transaction; provided that the requirements of </w:t>
      </w:r>
      <w:r>
        <w:rPr>
          <w:rFonts w:ascii="Times New Roman" w:hAnsi="Times New Roman"/>
          <w:caps w:val="false"/>
          <w:smallCaps w:val="false"/>
          <w:sz w:val="20"/>
          <w:u w:val="single"/>
        </w:rPr>
        <w:t>Section 9.6(g)</w:t>
      </w:r>
      <w:r>
        <w:rPr>
          <w:rFonts w:ascii="Times New Roman" w:hAnsi="Times New Roman"/>
          <w:caps w:val="false"/>
          <w:smallCaps w:val="false"/>
          <w:sz w:val="20"/>
        </w:rPr>
        <w:t xml:space="preserve"> shall be satisfied in connection with the incurrence of such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Guaranties with respect to any Indebtedness permitted pursuant to clauses (a), (b), (c) and (e) of this </w:t>
      </w:r>
      <w:r>
        <w:rPr>
          <w:rFonts w:ascii="Times New Roman" w:hAnsi="Times New Roman"/>
          <w:caps w:val="false"/>
          <w:smallCaps w:val="false"/>
          <w:sz w:val="20"/>
          <w:u w:val="single"/>
        </w:rPr>
        <w:t>Section 9.1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Incremental Equivalent Debt;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Consolidated Net Leverage Ratio will be in Pro Forma Compliance with the maximum Consolidated Net Leverage Ratio in effect as of the date of incurrence of such Incremental Equivalent Debt pursuant to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in each case based on the financial statements most recently delivered pursuant to </w:t>
      </w:r>
      <w:r>
        <w:rPr>
          <w:rFonts w:ascii="Times New Roman" w:hAnsi="Times New Roman"/>
          <w:caps w:val="false"/>
          <w:smallCaps w:val="false"/>
          <w:sz w:val="20"/>
          <w:u w:val="single"/>
        </w:rPr>
        <w:t>Section 8.12(a)</w:t>
      </w:r>
      <w:r>
        <w:rPr>
          <w:rFonts w:ascii="Times New Roman" w:hAnsi="Times New Roman"/>
          <w:caps w:val="false"/>
          <w:smallCaps w:val="false"/>
          <w:sz w:val="20"/>
        </w:rPr>
        <w:t xml:space="preserve"> [Quarterly Financial Statements] or </w:t>
      </w:r>
      <w:r>
        <w:rPr>
          <w:rFonts w:ascii="Times New Roman" w:hAnsi="Times New Roman"/>
          <w:caps w:val="false"/>
          <w:smallCaps w:val="false"/>
          <w:sz w:val="20"/>
          <w:u w:val="single"/>
        </w:rPr>
        <w:t>Section 8.12(b)</w:t>
      </w:r>
      <w:r>
        <w:rPr>
          <w:rFonts w:ascii="Times New Roman" w:hAnsi="Times New Roman"/>
          <w:caps w:val="false"/>
          <w:smallCaps w:val="false"/>
          <w:sz w:val="20"/>
        </w:rPr>
        <w:t xml:space="preserve"> [Annual Financial Statements], as applicable, both before and after giving effect (on a Pro Forma Basis) to such Incremental Equivalent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Indebtedness consisting of guaranties of contractual obligations of any Borrower, any Guarantor or non-Loan Party Subsidiary incurred in the ordinary course of business in an amount not to exceed, individually or in the aggregate, the greater of (i) $20,000,000 and (ii) 5% of Consolidated EBITDA (as determined at the time of incurrence of the most recent Indebtedness incurred in reliance on this subsection (i)(ii)), at any time, with the understanding that bank guarantees (including advance payment guarantees) permitted pursuant to the below paragraph (j) of this Section 9.01 shall not be included in any calculation of the foregoing basket;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surety bonds, bid bonds or performance bonds and other obligations of similar nature incurred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(k)    unsecured Indebtedness arising from bank guarantees (including advance payment guarantees) issued for the account of a Loan Party or (to the extent mutually agreed to in writing from time to time by the Administrative Agent and the Borrowers) a non-Loan Party Subsidiary, in each case issued and incurred in the ordinary course of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face amount of any and all such bank guarantees (including advance payment guarantees) outstanding at any time shall not exceed $40,000,000;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unsecured performance guarantees (i.e., the non-monetary contingent obligation to complete performance of a contract) issued by any Loan Party or Subsidiary thereof on behalf of any other Loan Party or Subsidiary thereof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unsecured trade debt (including guarantee by any Loan Party of any trade payable of any Borrower, Guarantor or non-Loan Party Subsidiary) and operating leases incurred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unsecured debt arising in connection with utility service contracts in the ordinary course of business (including any guarantee by any Loan Party of obligations of any Borrower, Guarantor or non-Loan Party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(o)    Indebtedness secured by Permitted Liens,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Indebtedness is otherwise permitted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(p)    Indebtedness in respect of overdraft facilities, employee credit card programs, automated clearinghouse arrangements and other cash management and other similar arrangements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(q)    Indebtedness owing to any insurance company in connection with the financing of any insurance premiums permitted by such insurance company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(r)    Indebtedness of any Person that becomes a Subsidiary at any time after the Closing Date, provided that (i) such Indebtedness exists at the time such Person becomes a Subsidiary and is not created in contemplation of or in connection with such Person becoming a Subsidiary, (ii) no Loan Party or any Subsidiary (other than such Person and its Subsidiaries or any other Person that such Person merges with or that acquires the assets of such Person) shall have any liability or other obligation with respect to such Indebtedness, (iii) immediately after giving effect to such Indebtedness on a Pro Forma Basis, the Loan Parties shall be in compliance with the financial covenants set forth in </w:t>
      </w:r>
      <w:r>
        <w:rPr>
          <w:rFonts w:ascii="Times New Roman" w:hAnsi="Times New Roman"/>
          <w:caps w:val="false"/>
          <w:smallCaps w:val="false"/>
          <w:sz w:val="20"/>
          <w:u w:val="single"/>
        </w:rPr>
        <w:t>Sections 9.14</w:t>
      </w:r>
      <w:r>
        <w:rPr>
          <w:rFonts w:ascii="Times New Roman" w:hAnsi="Times New Roman"/>
          <w:caps w:val="false"/>
          <w:smallCaps w:val="false"/>
          <w:sz w:val="20"/>
        </w:rPr>
        <w:t xml:space="preserve"> and </w:t>
      </w:r>
      <w:r>
        <w:rPr>
          <w:rFonts w:ascii="Times New Roman" w:hAnsi="Times New Roman"/>
          <w:caps w:val="false"/>
          <w:smallCaps w:val="false"/>
          <w:sz w:val="20"/>
          <w:u w:val="single"/>
        </w:rPr>
        <w:t>9.15</w:t>
      </w:r>
      <w:r>
        <w:rPr>
          <w:rFonts w:ascii="Times New Roman" w:hAnsi="Times New Roman"/>
          <w:caps w:val="false"/>
          <w:smallCaps w:val="false"/>
          <w:sz w:val="20"/>
        </w:rPr>
        <w:t xml:space="preserve"> recomputed as of the end of the most recently ended Measurement Period for which the Borrowers have or should have delivered financial statements pursuant to </w:t>
      </w:r>
      <w:r>
        <w:rPr>
          <w:rFonts w:ascii="Times New Roman" w:hAnsi="Times New Roman"/>
          <w:caps w:val="false"/>
          <w:smallCaps w:val="false"/>
          <w:sz w:val="20"/>
          <w:u w:val="single"/>
        </w:rPr>
        <w:t>Section 8.12</w:t>
      </w:r>
      <w:r>
        <w:rPr>
          <w:rFonts w:ascii="Times New Roman" w:hAnsi="Times New Roman"/>
          <w:caps w:val="false"/>
          <w:smallCaps w:val="false"/>
          <w:sz w:val="20"/>
        </w:rPr>
        <w:t>, and (iv) such Indebtedness shall not exceed $75,000,000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(s)    Indebtedness of, and with sole recourse to, Foreign Subsidiaries in an aggregate principal amount outstanding at the time of, and immediately after giving effect to, the incurrence of any such Indebtedness not to exceed the greater of (i) $30,000,000 and (ii) 10% of Consolidated EBITDA (“</w:t>
      </w:r>
      <w:r>
        <w:rPr>
          <w:rFonts w:ascii="Times New Roman" w:hAnsi="Times New Roman"/>
          <w:caps w:val="false"/>
          <w:smallCaps w:val="false"/>
          <w:sz w:val="20"/>
          <w:u w:val="single"/>
        </w:rPr>
        <w:t>Foreign Subsidiary Indebtedness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(t)    Indebtedness consisting of obligations of the Borrowers or any of their Subsidiaries under deferred consideration (e.g., earn-outs, indemnifications, incentive non-competes and other contingent obligations) or other similar arrangements incurred by such Person in connection with any Permitted Acquisition or other Investment permitted under Section 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(u)    any other unsecured Indebtedness (including, without limitation, convertible debt) assumed or incurred by any Loan Party or non-Loan Party Subsidiary, not otherwise permitted under this Section so long as (A) the Borrowers shall be in Pro Forma Compliance with the maximum Consolidated Net Leverage Ratio in effect as of the date of incurrence of such Indebtedness pursuant to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in each case based on the financial statements most recently delivered pursuant to </w:t>
      </w:r>
      <w:r>
        <w:rPr>
          <w:rFonts w:ascii="Times New Roman" w:hAnsi="Times New Roman"/>
          <w:caps w:val="false"/>
          <w:smallCaps w:val="false"/>
          <w:sz w:val="20"/>
          <w:u w:val="single"/>
        </w:rPr>
        <w:t>Section 8.12(a)</w:t>
      </w:r>
      <w:r>
        <w:rPr>
          <w:rFonts w:ascii="Times New Roman" w:hAnsi="Times New Roman"/>
          <w:caps w:val="false"/>
          <w:smallCaps w:val="false"/>
          <w:sz w:val="20"/>
        </w:rPr>
        <w:t xml:space="preserve"> [Quarterly Financial Statements] or </w:t>
      </w:r>
      <w:r>
        <w:rPr>
          <w:rFonts w:ascii="Times New Roman" w:hAnsi="Times New Roman"/>
          <w:caps w:val="false"/>
          <w:smallCaps w:val="false"/>
          <w:sz w:val="20"/>
          <w:u w:val="single"/>
        </w:rPr>
        <w:t>Section 8.12(b)</w:t>
      </w:r>
      <w:r>
        <w:rPr>
          <w:rFonts w:ascii="Times New Roman" w:hAnsi="Times New Roman"/>
          <w:caps w:val="false"/>
          <w:smallCaps w:val="false"/>
          <w:sz w:val="20"/>
        </w:rPr>
        <w:t xml:space="preserve"> [Annual Financial Statements], as applicable, both before and after giving effect (on a Pro Forma Basis) to such Indebtedness, (B) the Borrowers shall be in compliance with financial covenant specified in </w:t>
      </w:r>
      <w:r>
        <w:rPr>
          <w:rFonts w:ascii="Times New Roman" w:hAnsi="Times New Roman"/>
          <w:caps w:val="false"/>
          <w:smallCaps w:val="false"/>
          <w:sz w:val="20"/>
          <w:u w:val="single"/>
        </w:rPr>
        <w:t>Section 9.15</w:t>
      </w:r>
      <w:r>
        <w:rPr>
          <w:rFonts w:ascii="Times New Roman" w:hAnsi="Times New Roman"/>
          <w:caps w:val="false"/>
          <w:smallCaps w:val="false"/>
          <w:sz w:val="20"/>
        </w:rPr>
        <w:t xml:space="preserve"> [Minimum Consolidated Interest Coverage Ratio] on a Pro Forma Basis after giving effect to incurring such additional Indebtedness, (C) such additional Indebtedness shall not be on terms more restrictive than the Loans, (D) such additional Indebtedness shall have a maturity date at least ninety-one (91) days beyond the Facility Termination Date, (E) principal payments of such additional Indebtedness from the date of incurrence through and including the date that is ninety-one (91) days beyond the Facility Termination Date shall not exceed 10% of the principal amount of such additional Indebtedness, (F) the aggregate amount of Indebtedness then unpaid and outstanding with respect to all non-Loan Party Subsidiaries does not exceed the greater of (i) $50,000,000 and (ii) 25% of Consolidated EBITDA, and (G) no Event of Default or Potential Default shall have occurred and be continuing, or be caused thereby, under any of the Loan Documents;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(v)    any premium (if any), interest, fees, expenses, charges, accretion or amortization of original issue discount, accretion of interest paid in kind and additional or contingent interest on obligations described in the foregoing paragraphs of this Section 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9.2    </w:t>
      </w:r>
      <w:r>
        <w:rPr>
          <w:rFonts w:ascii="Times New Roman" w:hAnsi="Times New Roman"/>
          <w:caps w:val="false"/>
          <w:smallCaps w:val="false"/>
          <w:sz w:val="20"/>
          <w:u w:val="single"/>
        </w:rPr>
        <w:t>Liens</w:t>
      </w:r>
      <w:r>
        <w:rPr>
          <w:rFonts w:ascii="Times New Roman" w:hAnsi="Times New Roman"/>
          <w:caps w:val="false"/>
          <w:smallCaps w:val="false"/>
          <w:sz w:val="20"/>
        </w:rPr>
        <w:t>. At any time create, incur, assume or suffer to exist any Lien on any of its property or assets, tangible or intangible, now owned or hereafter acquired, or agree or become liable to do so, other than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Liens for taxes, assessments, or similar charges, incurred in the ordinary course of business and which are not yet due and payable or which are being contested in good faith and by appropriate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pledges or deposits made in the ordinary course of business to secure payment of workmen’s compensation, or to participate in any fund in connection with workmen’s compensation, unemployment insurance, old-age pensions or other social security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Liens of mechanics, materialmen, warehousemen, carriers, or other like Liens, securing obligations incurred in the ordinary course of business, and Liens of landlords securing obligations to pay lease payments, in each case, that are not past due for a period of more than thirty (30) days or which are being contested in good faith and by appropriate proceedings, if adequate reserves with respect thereto are maintained on the books of the applicable Person or which are separately secured by cash deposits or pledges in an amount adequate to obtain the release of such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good-faith pledges or deposits made in the ordinary course of business to secure performance of bids, tenders, contracts (other than for the repayment of borrowed money or as security for Hedge Liabilities or margining related to commodities hedges) or leases, not in excess of the aggregate amount due thereunder, or to secure statutory obligations, or surety, appeal, indemnity, performance or other similar bonds required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Liens in the Collateral in favor of the Secured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any Lien existing on the date of this Agreement and described on </w:t>
      </w:r>
      <w:r>
        <w:rPr>
          <w:rFonts w:ascii="Times New Roman" w:hAnsi="Times New Roman"/>
          <w:caps w:val="false"/>
          <w:smallCaps w:val="false"/>
          <w:sz w:val="20"/>
          <w:u w:val="single"/>
        </w:rPr>
        <w:t>Schedule 1.1(C)</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principal amount secured thereby is not hereafter increased, and no additional assets become subject to such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purchase money security interests and capitalized leases;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the aggregate amount of loans and deferred payments secured by such purchase money security interests and capitalized leases (including any replacements thereof) shall not exceed the amount set forth in </w:t>
      </w:r>
      <w:r>
        <w:rPr>
          <w:rFonts w:ascii="Times New Roman" w:hAnsi="Times New Roman"/>
          <w:caps w:val="false"/>
          <w:smallCaps w:val="false"/>
          <w:sz w:val="20"/>
          <w:u w:val="single"/>
        </w:rPr>
        <w:t>Section 9.1(c)</w:t>
      </w:r>
      <w:r>
        <w:rPr>
          <w:rFonts w:ascii="Times New Roman" w:hAnsi="Times New Roman"/>
          <w:caps w:val="false"/>
          <w:smallCaps w:val="false"/>
          <w:sz w:val="20"/>
        </w:rPr>
        <w:t xml:space="preserve"> (excluding for the purpose of this computation any loans or deferred payments secured by Liens described on </w:t>
      </w:r>
      <w:r>
        <w:rPr>
          <w:rFonts w:ascii="Times New Roman" w:hAnsi="Times New Roman"/>
          <w:caps w:val="false"/>
          <w:smallCaps w:val="false"/>
          <w:sz w:val="20"/>
          <w:u w:val="single"/>
        </w:rPr>
        <w:t>Schedule 1.1(C)</w:t>
      </w:r>
      <w:r>
        <w:rPr>
          <w:rFonts w:ascii="Times New Roman" w:hAnsi="Times New Roman"/>
          <w:caps w:val="false"/>
          <w:smallCaps w:val="false"/>
          <w:sz w:val="20"/>
        </w:rPr>
        <w:t>), and (ii) such Liens shall be limited to the assets acquired with such purchase money financing or leased pursuant to such capital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Liens on Permitted Securitization Assets arising after any such Permitted Securitization Asset is actually sold or otherwise transferred in a Permitted Securitization Transaction to a Person that is not a Borrower or a Subsidiary (other than an Permitted Securitization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(j)    Liens securing Incremental Equivalent Debt;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Liens shall be subject to (x) with respect to Incremental Equivalent Debt secured on a junior basis to the Obligations, a customary “junior lien” intercreditor agreement in form and substance satisfactory to the Administrative Agent and (y) with respect to Incremental Equivalent Debt secured on a </w:t>
      </w:r>
      <w:r>
        <w:rPr>
          <w:rFonts w:ascii="Times New Roman" w:hAnsi="Times New Roman"/>
          <w:i/>
          <w:caps w:val="false"/>
          <w:smallCaps w:val="false"/>
          <w:sz w:val="20"/>
        </w:rPr>
        <w:t>pari passu</w:t>
      </w:r>
      <w:r>
        <w:rPr>
          <w:rFonts w:ascii="Times New Roman" w:hAnsi="Times New Roman"/>
          <w:caps w:val="false"/>
          <w:smallCaps w:val="false"/>
          <w:sz w:val="20"/>
        </w:rPr>
        <w:t xml:space="preserve"> basis with the Obligations, a “pari passu” intercreditor agreement in form and substance satisfactory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judgment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leases or subleases granted to others for fair and adequate consideration, upon fair and reasonable arm’s-length terms and conditions and not interfering in any material respect with the business of the Borrowers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rights of licensors and licensees under licenses of intellectual property (or rights therein)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(n)    Liens on property or assets acquired pursuant to an acquisition or other Investment permitted under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(and the proceeds thereof) or on property or assets of a Subsidiary in existence at the time such Subsidiary is acquired pursuant to such acquisition and not created in contemplation thereof;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Liens do not at any time extend to any other entity, property or assets and (ii) the aggregate outstanding principal amount of Indebtedness secured by such Liens shall not at the time of incurrence thereof exceed $35,000,000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Liens arising pursuant to contractual obligations relating to pass</w:t>
        <w:noBreakHyphen/>
        <w:t>through monies and Liens on any related deposit, collection, or similar accounts established to hold such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(p)    Liens on the interest of any Person (other than any Borrower or its Subsidiaries) in any property leased by such Person to the Borrowers or their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(q)    Liens in connection with operating leases incurred in the ordinary course of business;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(r)    Liens (other than Liens described in any of the foregoing clauses) securing obligations in the aggregate not exceeding, at any time outstanding, the greater of (i) $30,000,000 and (ii) 10% of Consolidated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9.3    </w:t>
      </w:r>
      <w:r>
        <w:rPr>
          <w:rFonts w:ascii="Times New Roman" w:hAnsi="Times New Roman"/>
          <w:caps w:val="false"/>
          <w:smallCaps w:val="false"/>
          <w:sz w:val="20"/>
          <w:u w:val="single"/>
        </w:rPr>
        <w:t>Loans and Investments</w:t>
      </w:r>
      <w:r>
        <w:rPr>
          <w:rFonts w:ascii="Times New Roman" w:hAnsi="Times New Roman"/>
          <w:caps w:val="false"/>
          <w:smallCaps w:val="false"/>
          <w:sz w:val="20"/>
        </w:rPr>
        <w:t>. At any time make or suffer to remain outstanding any Investment,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trade credit extended on usual and customary terms in the ordinary course of business, and Investments received in satisfaction or partial satisfaction thereof from financially troubled account debtors and other credits to suppliers in the ordinary course of business and in the reasonable business judgement of such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Permitted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loans, advances and investments by any Loan Party or Subsidiary thereof in or to any Loan Party; and loans, advances and investments by any Subsidiary that is not a Loan Party thereof in or to any other Subsidiary that is not a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intercompany Indebtedness permitted by </w:t>
      </w:r>
      <w:r>
        <w:rPr>
          <w:rFonts w:ascii="Times New Roman" w:hAnsi="Times New Roman"/>
          <w:caps w:val="false"/>
          <w:smallCaps w:val="false"/>
          <w:sz w:val="20"/>
          <w:u w:val="single"/>
        </w:rPr>
        <w:t>Section 9.1(d)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Permitted Acquisitions, including any Delayed Draw Term Loan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investments existing on the Closing Date in Subsidiaries existing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the transfer of Permitted Securitization Assets to a Permitted Securitization Subsidiary immediately prior to the sale of such Permitted Securitization Assets in Permitted Securitization Transactions and other de minimis Investments in connection with the creation of any such Permitted Securitization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(a) Investments by any Loan Party in or to any and all Joint Ventures or Affiliates that are not Loan Parties (including Foreign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all such Investments pursuant to this clause (h)(a) shall not to exceed the greater of (i) $50,000,000 and (ii) 10% of Consolidated EBITDA in an aggregate amount at any time outstanding; and (b) Investments by any Loan Party in or to any and all Affiliates that are not Loan Parties (including Foreign Subsidiaries and Joint Ventures);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all such Investments pursuant to this clause (h)(b) shall be in the form of intercompany loans and evidenced by notes that have been pledged (individually or pursuant to a global note) to the Administrative Agent for the benefit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subject to the other terms and provisions of this Agreement, other Investments, in an aggregate amount not to exceed, outstanding at any time, the greater of (i) $50,000,000 and (ii) 25% of Consolidated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loans or advances to individual officers or present employees of any Loan Party or Subsidiary thereof, provided, that all such loans and advances to such Persons may not exceed $5,000,000) in the aggregate, at any time; it being understood that travel advances and employee retention bonuses made in the ordinary course of business shall not be included in calculating the foregoing computation;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other loans to individual officers and employees of any Loan Party, the proceeds of which shall be advanced on a net cash basis and used solely to finance the purchase of stock in ICF by such officer or employee pursuant to and in accordance with an Approved ESPP;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Ordinary Course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9.4    </w:t>
      </w:r>
      <w:r>
        <w:rPr>
          <w:rFonts w:ascii="Times New Roman" w:hAnsi="Times New Roman"/>
          <w:caps w:val="false"/>
          <w:smallCaps w:val="false"/>
          <w:sz w:val="20"/>
          <w:u w:val="single"/>
        </w:rPr>
        <w:t>Dividends and Related Distributions</w:t>
      </w:r>
      <w:r>
        <w:rPr>
          <w:rFonts w:ascii="Times New Roman" w:hAnsi="Times New Roman"/>
          <w:caps w:val="false"/>
          <w:smallCaps w:val="false"/>
          <w:sz w:val="20"/>
        </w:rPr>
        <w:t>. Make any Restricted Payment, or agree to become or remain liable to make any Restricted Payment,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dividends or other distributions payable to any Loan Party, or by any Subsidiary to any other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Any Borrower and each Subsidiary may purchase Call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so long as no Potential Default or Event of Default has occurred and is continuing or would result therefrom, ICF may make dividends or distributions in shares of its own Equity Interests (other than Disqualified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so long as (i) no Potential Default or Event of Default has occurred and is continuing or would result therefrom, and (ii) the Consolidated Net Leverage Ratio shall be 0.50 to 1.00 less than the then applicable level specified in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[Maximum Consolidated Net Leverage Ratio], based on the financial statements most recently delivered pursuant to </w:t>
      </w:r>
      <w:r>
        <w:rPr>
          <w:rFonts w:ascii="Times New Roman" w:hAnsi="Times New Roman"/>
          <w:caps w:val="false"/>
          <w:smallCaps w:val="false"/>
          <w:sz w:val="20"/>
          <w:u w:val="single"/>
        </w:rPr>
        <w:t>Section 8.12(a)</w:t>
      </w:r>
      <w:r>
        <w:rPr>
          <w:rFonts w:ascii="Times New Roman" w:hAnsi="Times New Roman"/>
          <w:caps w:val="false"/>
          <w:smallCaps w:val="false"/>
          <w:sz w:val="20"/>
        </w:rPr>
        <w:t xml:space="preserve"> [Quarterly Financial Statements] or </w:t>
      </w:r>
      <w:r>
        <w:rPr>
          <w:rFonts w:ascii="Times New Roman" w:hAnsi="Times New Roman"/>
          <w:caps w:val="false"/>
          <w:smallCaps w:val="false"/>
          <w:sz w:val="20"/>
          <w:u w:val="single"/>
        </w:rPr>
        <w:t>Section 8.12(b)</w:t>
      </w:r>
      <w:r>
        <w:rPr>
          <w:rFonts w:ascii="Times New Roman" w:hAnsi="Times New Roman"/>
          <w:caps w:val="false"/>
          <w:smallCaps w:val="false"/>
          <w:sz w:val="20"/>
        </w:rPr>
        <w:t xml:space="preserve"> [Annual Financial Statements], as applicable, both before and after giving effect (on a Pro Forma Basis) to such dividends or distributions, and (iii) after giving effect to such dividends or distributions, the Borrowers’ Net Liquidity shall be at least $100,000,000, any Borrower or any of their Subsidiaries may pay dividends or make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so long as no Potential Default or Event of Default has occurred and is continuing or would result therefrom, any Borrower or any of their Subsidiaries may pay other dividends in an aggregate maximum amount during any calendar year not to exceed $25,000,000;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so long as no Potential Default or Event of Default has occurred and is continuing or would result therefrom, any Borrower or any of their Subsidiaries may make share repurchases of its own Equity Interests (other than Disqualified Equity Interests) in an aggregate maximum amount during any calendar year not to exceed $25,000,000.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9.5    </w:t>
      </w:r>
      <w:r>
        <w:rPr>
          <w:rFonts w:ascii="Times New Roman" w:hAnsi="Times New Roman"/>
          <w:caps w:val="false"/>
          <w:smallCaps w:val="false"/>
          <w:sz w:val="20"/>
          <w:u w:val="single"/>
        </w:rPr>
        <w:t>Liquidations, Mergers, Consolidations, Acquisitions</w:t>
      </w:r>
      <w:r>
        <w:rPr>
          <w:rFonts w:ascii="Times New Roman" w:hAnsi="Times New Roman"/>
          <w:caps w:val="false"/>
          <w:smallCaps w:val="false"/>
          <w:sz w:val="20"/>
        </w:rPr>
        <w:t xml:space="preserve">. Dissolve, liquidate or wind-up its affairs, or become a party to any merger or consolidation, or acquire by purchase, lease or otherwise all or substantially all of the assets or Equity Interests of any other Person (other than pursuant to a Permitted Acquisition) or consummate an LLC Division;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 any Loan Party other than a Borrower may consolidate or merge into, or liquidate into, another Loan Party which is wholly-owned by one or more of the other Loan Parties, (b) any Foreign Subsidiary that is not a Loan Party may consolidate or merge into, or liquidate into, any other Subsidiary that is not a Loan Party, (c) any Domestic Subsidiary that is not a Loan Party may consolidate or merge into, or liquidate into, any other Domestic Subsidiary, (d) any Loan Party or Subsidiary may consolidate or merge into, or liquidate into, any Borrower, so long as such Borrower is the surviving Person; and (e) any Subsidiary that liquidates pursuant to the foregoing may wind up and be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9.6    </w:t>
      </w:r>
      <w:r>
        <w:rPr>
          <w:rFonts w:ascii="Times New Roman" w:hAnsi="Times New Roman"/>
          <w:caps w:val="false"/>
          <w:smallCaps w:val="false"/>
          <w:sz w:val="20"/>
          <w:u w:val="single"/>
        </w:rPr>
        <w:t>Dispositions of Assets or Subsidiaries</w:t>
      </w:r>
      <w:r>
        <w:rPr>
          <w:rFonts w:ascii="Times New Roman" w:hAnsi="Times New Roman"/>
          <w:caps w:val="false"/>
          <w:smallCaps w:val="false"/>
          <w:sz w:val="20"/>
        </w:rPr>
        <w:t>. Make any Asset Disposition,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any sale, transfer or lease of assets in the ordinary course of business which are no longer necessary or required in the conduct of such Loan Party’s or such Subsidiary’s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any sale, transfer or lease of assets in the ordinary course of business which are replaced by substitute assets acquired or leased within the parameters permitted by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any sale of defaulted receivables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abandonment, cancellation or disposition of any non-material intellectual property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dispositions of Government Contracts that are required by law or by any government authority or government agency to be sold as a result of an organizational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(f)    any sale, transfer or lease of assets, other than those specifically excepted pursuant to clause (a) through (e) above, which, to the extent exceeding $50,000,000 during any fiscal year in the aggregate for all such dispositions, is approved by the Required Lenders so long as the Net Cash Proceeds (as reasonably estimated by the Borrowers) are applied as a mandatory prepayment of the Term Loans and Delayed Draw Term Loans in accordance with the provisions of </w:t>
      </w:r>
      <w:r>
        <w:rPr>
          <w:rFonts w:ascii="Times New Roman" w:hAnsi="Times New Roman"/>
          <w:caps w:val="false"/>
          <w:smallCaps w:val="false"/>
          <w:sz w:val="20"/>
          <w:u w:val="single"/>
        </w:rPr>
        <w:t>Section 5.3(a)</w:t>
      </w:r>
      <w:r>
        <w:rPr>
          <w:rFonts w:ascii="Times New Roman" w:hAnsi="Times New Roman"/>
          <w:caps w:val="false"/>
          <w:smallCaps w:val="false"/>
          <w:sz w:val="20"/>
        </w:rPr>
        <w:t xml:space="preserve"> [Sale of Assets];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the disposition of Permitted Securitization Assets in a Permitted Securitization Transaction;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aggregate net book value of all Permitted Securitization Assets of the Borrowers and their Subsidiaries outstanding at any time subject to Permitted Securitization Transactions shall not exceed the greater of (A) $125,000,000 and (B) twenty-five percent (25%) of the net book value of the accounts receivable of the Borrowers and their Subsidiaries on a consolidated basis as of the end of the four fiscal quarters most recently ended for which the Borrowers have delivered pursuant to </w:t>
      </w:r>
      <w:r>
        <w:rPr>
          <w:rFonts w:ascii="Times New Roman" w:hAnsi="Times New Roman"/>
          <w:caps w:val="false"/>
          <w:smallCaps w:val="false"/>
          <w:sz w:val="20"/>
          <w:u w:val="single"/>
        </w:rPr>
        <w:t>Section ‎8.12(a)</w:t>
      </w:r>
      <w:r>
        <w:rPr>
          <w:rFonts w:ascii="Times New Roman" w:hAnsi="Times New Roman"/>
          <w:caps w:val="false"/>
          <w:smallCaps w:val="false"/>
          <w:sz w:val="20"/>
        </w:rPr>
        <w:t xml:space="preserve"> [Quarterly Financial Statements] or </w:t>
      </w:r>
      <w:r>
        <w:rPr>
          <w:rFonts w:ascii="Times New Roman" w:hAnsi="Times New Roman"/>
          <w:caps w:val="false"/>
          <w:smallCaps w:val="false"/>
          <w:sz w:val="20"/>
          <w:u w:val="single"/>
        </w:rPr>
        <w:t>Section 8.12(b)</w:t>
      </w:r>
      <w:r>
        <w:rPr>
          <w:rFonts w:ascii="Times New Roman" w:hAnsi="Times New Roman"/>
          <w:caps w:val="false"/>
          <w:smallCaps w:val="false"/>
          <w:sz w:val="20"/>
        </w:rPr>
        <w:t>‎ [Annual Financial Statements],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9.7    </w:t>
      </w:r>
      <w:r>
        <w:rPr>
          <w:rFonts w:ascii="Times New Roman" w:hAnsi="Times New Roman"/>
          <w:caps w:val="false"/>
          <w:smallCaps w:val="false"/>
          <w:sz w:val="20"/>
          <w:u w:val="single"/>
        </w:rPr>
        <w:t>Affiliate Transactions</w:t>
      </w:r>
      <w:r>
        <w:rPr>
          <w:rFonts w:ascii="Times New Roman" w:hAnsi="Times New Roman"/>
          <w:caps w:val="false"/>
          <w:smallCaps w:val="false"/>
          <w:sz w:val="20"/>
        </w:rPr>
        <w:t xml:space="preserve">. Enter into or carry out any transaction with any Affiliate of any Loan Party that is not a Loan Party (including purchasing property or services from or selling property or services to any Affiliate of any Loan Party or other Person) unless such transaction is not otherwise prohibited by this Agreement, is entered into in the ordinary course of business upon fair and reasonable arm’s-length terms and conditions which are promptly and fully disclosed to the Administrative Agent and is in accordance with all applicable Law;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prohibit any (a) transaction permitted by </w:t>
      </w:r>
      <w:r>
        <w:rPr>
          <w:rFonts w:ascii="Times New Roman" w:hAnsi="Times New Roman"/>
          <w:caps w:val="false"/>
          <w:smallCaps w:val="false"/>
          <w:sz w:val="20"/>
          <w:u w:val="single"/>
        </w:rPr>
        <w:t>Section 9.1</w:t>
      </w:r>
      <w:r>
        <w:rPr>
          <w:rFonts w:ascii="Times New Roman" w:hAnsi="Times New Roman"/>
          <w:caps w:val="false"/>
          <w:smallCaps w:val="false"/>
          <w:sz w:val="20"/>
        </w:rPr>
        <w:t xml:space="preserve"> [Indebtedness], </w:t>
      </w:r>
      <w:r>
        <w:rPr>
          <w:rFonts w:ascii="Times New Roman" w:hAnsi="Times New Roman"/>
          <w:caps w:val="false"/>
          <w:smallCaps w:val="false"/>
          <w:sz w:val="20"/>
          <w:u w:val="single"/>
        </w:rPr>
        <w:t>Section 9.3</w:t>
      </w:r>
      <w:r>
        <w:rPr>
          <w:rFonts w:ascii="Times New Roman" w:hAnsi="Times New Roman"/>
          <w:caps w:val="false"/>
          <w:smallCaps w:val="false"/>
          <w:sz w:val="20"/>
        </w:rPr>
        <w:t xml:space="preserve"> [Loans and Investments], </w:t>
      </w:r>
      <w:r>
        <w:rPr>
          <w:rFonts w:ascii="Times New Roman" w:hAnsi="Times New Roman"/>
          <w:caps w:val="false"/>
          <w:smallCaps w:val="false"/>
          <w:sz w:val="20"/>
          <w:u w:val="single"/>
        </w:rPr>
        <w:t>Section 9.4</w:t>
      </w:r>
      <w:r>
        <w:rPr>
          <w:rFonts w:ascii="Times New Roman" w:hAnsi="Times New Roman"/>
          <w:caps w:val="false"/>
          <w:smallCaps w:val="false"/>
          <w:sz w:val="20"/>
        </w:rPr>
        <w:t xml:space="preserve"> [Dividends and Related Distributions], </w:t>
      </w:r>
      <w:r>
        <w:rPr>
          <w:rFonts w:ascii="Times New Roman" w:hAnsi="Times New Roman"/>
          <w:caps w:val="false"/>
          <w:smallCaps w:val="false"/>
          <w:sz w:val="20"/>
          <w:u w:val="single"/>
        </w:rPr>
        <w:t>Section 9.5</w:t>
      </w:r>
      <w:r>
        <w:rPr>
          <w:rFonts w:ascii="Times New Roman" w:hAnsi="Times New Roman"/>
          <w:caps w:val="false"/>
          <w:smallCaps w:val="false"/>
          <w:sz w:val="20"/>
        </w:rPr>
        <w:t xml:space="preserve"> [Liquidations, Mergers, Consolidations, Acquisitions] and </w:t>
      </w:r>
      <w:r>
        <w:rPr>
          <w:rFonts w:ascii="Times New Roman" w:hAnsi="Times New Roman"/>
          <w:caps w:val="false"/>
          <w:smallCaps w:val="false"/>
          <w:sz w:val="20"/>
          <w:u w:val="single"/>
        </w:rPr>
        <w:t>Section 9.6</w:t>
      </w:r>
      <w:r>
        <w:rPr>
          <w:rFonts w:ascii="Times New Roman" w:hAnsi="Times New Roman"/>
          <w:caps w:val="false"/>
          <w:smallCaps w:val="false"/>
          <w:sz w:val="20"/>
        </w:rPr>
        <w:t xml:space="preserve"> [Dispositions of Assets or Subsidiaries], (b) employment, equity compensation and related agreements among Loan Parties and any officers, directors and employees of Loan Parties and payment of fees to and reimbursement of expenses of members of the Board of Directors, in each case, in the ordinary course of business of the Loan Parties, and (c) transactions pursuant to agreements in existence on the Closing Date and set forth on </w:t>
      </w:r>
      <w:r>
        <w:rPr>
          <w:rFonts w:ascii="Times New Roman" w:hAnsi="Times New Roman"/>
          <w:caps w:val="false"/>
          <w:smallCaps w:val="false"/>
          <w:sz w:val="20"/>
          <w:u w:val="single"/>
        </w:rPr>
        <w:t>Schedule 9.7</w:t>
      </w:r>
      <w:r>
        <w:rPr>
          <w:rFonts w:ascii="Times New Roman" w:hAnsi="Times New Roman"/>
          <w:caps w:val="false"/>
          <w:smallCaps w:val="false"/>
          <w:sz w:val="20"/>
        </w:rPr>
        <w:t xml:space="preserve"> or any amendment, modification, replacement, renewal or extension of to any such agreement to the extent that the resulting agreement, taken as a whole, is not adverse to the Administrative Agent or the Lenders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9.8    </w:t>
      </w:r>
      <w:r>
        <w:rPr>
          <w:rFonts w:ascii="Times New Roman" w:hAnsi="Times New Roman"/>
          <w:caps w:val="false"/>
          <w:smallCaps w:val="false"/>
          <w:sz w:val="20"/>
          <w:u w:val="single"/>
        </w:rPr>
        <w:t>Subsidiaries, Partnerships and Joint Ventures</w:t>
      </w:r>
      <w:r>
        <w:rPr>
          <w:rFonts w:ascii="Times New Roman" w:hAnsi="Times New Roman"/>
          <w:caps w:val="false"/>
          <w:smallCaps w:val="false"/>
          <w:sz w:val="20"/>
        </w:rPr>
        <w:t xml:space="preserve">. Own or create directly or indirectly any Material Domestic Subsidiaries other than (i) any Subsidiary which has joined this Agreement as Guarantor on the Closing Date (ii) any Permitted Securitization Subsidiary created in connection with a Permitted Securitization Transaction and (iii) any Subsidiary formed after the Closing Date which joins this Agreement as a Guarantor by delivering to the Administrative Agent items required by </w:t>
      </w:r>
      <w:r>
        <w:rPr>
          <w:rFonts w:ascii="Times New Roman" w:hAnsi="Times New Roman"/>
          <w:caps w:val="false"/>
          <w:smallCaps w:val="false"/>
          <w:sz w:val="20"/>
          <w:u w:val="single"/>
        </w:rPr>
        <w:t>Section 8.8</w:t>
      </w:r>
      <w:r>
        <w:rPr>
          <w:rFonts w:ascii="Times New Roman" w:hAnsi="Times New Roman"/>
          <w:caps w:val="false"/>
          <w:smallCaps w:val="false"/>
          <w:sz w:val="20"/>
        </w:rPr>
        <w:t xml:space="preserve"> [Additional Subsidiaries; Further Assurances].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9.9    </w:t>
      </w:r>
      <w:r>
        <w:rPr>
          <w:rFonts w:ascii="Times New Roman" w:hAnsi="Times New Roman"/>
          <w:caps w:val="false"/>
          <w:smallCaps w:val="false"/>
          <w:sz w:val="20"/>
          <w:u w:val="single"/>
        </w:rPr>
        <w:t>Continuation of or Change in Business</w:t>
      </w:r>
      <w:r>
        <w:rPr>
          <w:rFonts w:ascii="Times New Roman" w:hAnsi="Times New Roman"/>
          <w:caps w:val="false"/>
          <w:smallCaps w:val="false"/>
          <w:sz w:val="20"/>
        </w:rPr>
        <w:t>. Engage in any business other than substantially as conducted and operated by any Loan Party or Subsidiary as of the Closing Date and businesses substantially related, incidental or ancillary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9.10    </w:t>
      </w:r>
      <w:r>
        <w:rPr>
          <w:rFonts w:ascii="Times New Roman" w:hAnsi="Times New Roman"/>
          <w:caps w:val="false"/>
          <w:smallCaps w:val="false"/>
          <w:sz w:val="20"/>
          <w:u w:val="single"/>
        </w:rPr>
        <w:t>Fiscal Year</w:t>
      </w:r>
      <w:r>
        <w:rPr>
          <w:rFonts w:ascii="Times New Roman" w:hAnsi="Times New Roman"/>
          <w:caps w:val="false"/>
          <w:smallCaps w:val="false"/>
          <w:sz w:val="20"/>
        </w:rPr>
        <w:t>. Change its fiscal year from the twelve-month period beginning January 1 and ending December 31 or make any material change in its accounting treatment or reporting practices (except as required by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9.11    </w:t>
      </w:r>
      <w:r>
        <w:rPr>
          <w:rFonts w:ascii="Times New Roman" w:hAnsi="Times New Roman"/>
          <w:caps w:val="false"/>
          <w:smallCaps w:val="false"/>
          <w:sz w:val="20"/>
          <w:u w:val="single"/>
        </w:rPr>
        <w:t>Changes to Material Documents</w:t>
      </w:r>
      <w:r>
        <w:rPr>
          <w:rFonts w:ascii="Times New Roman" w:hAnsi="Times New Roman"/>
          <w:caps w:val="false"/>
          <w:smallCaps w:val="false"/>
          <w:sz w:val="20"/>
        </w:rPr>
        <w:t>. (i) Change its registered name, state of incorporation, or state or country of organization (as applicable), without giving at least thirty (30) days prior written notice to the Administrative Agent (or such lesser period of time acceptable to the Administrative Agent in its sole discretion), or (ii) without consent of the Required Lenders, amend any of its organization documents or any Material Contract in any manner materially adverse to the Administrative Agent or the Lenders or which would reasonably be expected to result in a Material Adverse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9.12    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9.13    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9.14    </w:t>
      </w:r>
      <w:r>
        <w:rPr>
          <w:rFonts w:ascii="Times New Roman" w:hAnsi="Times New Roman"/>
          <w:caps w:val="false"/>
          <w:smallCaps w:val="false"/>
          <w:sz w:val="20"/>
          <w:u w:val="single"/>
        </w:rPr>
        <w:t>Maximum Consolidated Net Leverage Ratio</w:t>
      </w:r>
      <w:r>
        <w:rPr>
          <w:rFonts w:ascii="Times New Roman" w:hAnsi="Times New Roman"/>
          <w:caps w:val="false"/>
          <w:smallCaps w:val="false"/>
          <w:sz w:val="20"/>
        </w:rPr>
        <w:t xml:space="preserve">. Permit at any time the Consolidated Net Leverage Ratio, calculated as of the end of each fiscal quarter for the four (4) fiscal quarters then ended, to exceed 4.50 to 1.00;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upon a Borrower’s written request to the Administrative Agent in connection with the delivery of the applicable Permitted Acquisition Certificate delivered pursuant to a Material Permitted Acquisition, the maximum Consolidated Net Leverage Ratio permitted pursuant to this </w:t>
      </w:r>
      <w:r>
        <w:rPr>
          <w:rFonts w:ascii="Times New Roman" w:hAnsi="Times New Roman"/>
          <w:caps w:val="false"/>
          <w:smallCaps w:val="false"/>
          <w:sz w:val="20"/>
          <w:u w:val="single"/>
        </w:rPr>
        <w:t>Section 9.14</w:t>
      </w:r>
      <w:r>
        <w:rPr>
          <w:rFonts w:ascii="Times New Roman" w:hAnsi="Times New Roman"/>
          <w:caps w:val="false"/>
          <w:smallCaps w:val="false"/>
          <w:sz w:val="20"/>
        </w:rPr>
        <w:t xml:space="preserve"> shall be temporarily increased (the “</w:t>
      </w:r>
      <w:r>
        <w:rPr>
          <w:rFonts w:ascii="Times New Roman" w:hAnsi="Times New Roman"/>
          <w:caps w:val="false"/>
          <w:smallCaps w:val="false"/>
          <w:sz w:val="20"/>
          <w:u w:val="single"/>
        </w:rPr>
        <w:t>Leverage Ratio Step Up</w:t>
      </w:r>
      <w:r>
        <w:rPr>
          <w:rFonts w:ascii="Times New Roman" w:hAnsi="Times New Roman"/>
          <w:caps w:val="false"/>
          <w:smallCaps w:val="false"/>
          <w:sz w:val="20"/>
        </w:rPr>
        <w:t xml:space="preserve">”) to 5.00 to 1.00 for a four (4) fiscal quarter period, to be tested at the end of the fiscal quarter in which such Material Permitted Acquisition occurred and as of the end of each of the next succeeding three (3) fiscal quarters ending thereafter;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(x) the Borrowers may request any such Leverage Ratio Step Up in the permitted maximum Consolidated Net Leverage Ratio not more than twice during the term of this Agreement and (y) after utilizing the first Leverage Ratio Step Up, the Consolidated Net Leverage Ratio shall reset to 4.50 to 1.00 for at least one full fiscal quarter until the second Leverage Ratio Step Up may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9.15    </w:t>
      </w:r>
      <w:r>
        <w:rPr>
          <w:rFonts w:ascii="Times New Roman" w:hAnsi="Times New Roman"/>
          <w:caps w:val="false"/>
          <w:smallCaps w:val="false"/>
          <w:sz w:val="20"/>
          <w:u w:val="single"/>
        </w:rPr>
        <w:t>Minimum Consolidated Interest Coverage Ratio</w:t>
      </w:r>
      <w:r>
        <w:rPr>
          <w:rFonts w:ascii="Times New Roman" w:hAnsi="Times New Roman"/>
          <w:caps w:val="false"/>
          <w:smallCaps w:val="false"/>
          <w:sz w:val="20"/>
        </w:rPr>
        <w:t>. Permit the ratio of Consolidated EBITDA to Consolidated Interest Expense of each Borrower and its Subsidiaries, calculated as of the end of each fiscal quarter for the four fiscal quarters then ended, to be less than 3.00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9.16    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9.17    </w:t>
      </w:r>
      <w:r>
        <w:rPr>
          <w:rFonts w:ascii="Times New Roman" w:hAnsi="Times New Roman"/>
          <w:caps w:val="false"/>
          <w:smallCaps w:val="false"/>
          <w:sz w:val="20"/>
          <w:u w:val="single"/>
        </w:rPr>
        <w:t>Limitation on Negative Pledges and Restrictive Agreements</w:t>
      </w:r>
      <w:r>
        <w:rPr>
          <w:rFonts w:ascii="Times New Roman" w:hAnsi="Times New Roman"/>
          <w:caps w:val="false"/>
          <w:smallCaps w:val="false"/>
          <w:sz w:val="20"/>
        </w:rPr>
        <w:t xml:space="preserve">. Enter into, or permit to exist, any contractual obligation (except for (A) this Agreement and the other Loan Documents, and (B) restrictions and conditions existing on the Closing Date identified on </w:t>
      </w:r>
      <w:r>
        <w:rPr>
          <w:rFonts w:ascii="Times New Roman" w:hAnsi="Times New Roman"/>
          <w:caps w:val="false"/>
          <w:smallCaps w:val="false"/>
          <w:sz w:val="20"/>
          <w:u w:val="single"/>
        </w:rPr>
        <w:t>Schedule 9.17</w:t>
      </w:r>
      <w:r>
        <w:rPr>
          <w:rFonts w:ascii="Times New Roman" w:hAnsi="Times New Roman"/>
          <w:caps w:val="false"/>
          <w:smallCaps w:val="false"/>
          <w:sz w:val="20"/>
        </w:rPr>
        <w:t xml:space="preserve"> (and amendments, modifications, extensions and renewals thereof (including any such extension or renewal arising as a result of an extension, renewal or refinancing of any Indebtedness containing such restriction or condition so long as the scope of any such restriction or condition shall not have been expanded as a result thereof))), that (a) encumbers or restricts the ability of any such Person (other than a Foreign Subsidiary in connection with Indebtedness explicitly permitted by </w:t>
      </w:r>
      <w:r>
        <w:rPr>
          <w:rFonts w:ascii="Times New Roman" w:hAnsi="Times New Roman"/>
          <w:caps w:val="false"/>
          <w:smallCaps w:val="false"/>
          <w:sz w:val="20"/>
          <w:u w:val="single"/>
        </w:rPr>
        <w:t>Section 9.1</w:t>
      </w:r>
      <w:r>
        <w:rPr>
          <w:rFonts w:ascii="Times New Roman" w:hAnsi="Times New Roman"/>
          <w:caps w:val="false"/>
          <w:smallCaps w:val="false"/>
          <w:sz w:val="20"/>
        </w:rPr>
        <w:t>) to (i) to act as a Loan Party; (ii) make dividends or distribution to any Loan Party, (iii) pay any Indebtedness or other obligation owed to any Loan Party, including any intercompany loans, (iv) make loans or advances to any Loan Party, or (v) create any Lien in favor of the Administrative Agent upon any Collateral, whether now owned or hereafter acquired (except, in the case of clause (a)(v) only, for any document or instrument governing any purchase money Liens or capital lease obligations otherwise permitted hereby (in which case, any prohibition or limitation shall only be effective against the assets financed thereby), customary provisions restricting assignment of any licensing agreement (in which a Loan Party or its Subsidiaries are the licensee) with respect to a contract entered into by a Loan Party or its Subsidiaries in the ordinary course of business and customary provisions restricting subletting, sublicensing or assignment of any intellectual property license or any lease governing any leasehold interests of a Loan Party and its Subsidiaries), (b) requires the grant of any Lien, other than Permitted Liens, on property for any obligation if a Lien on such property is given as security for the Obligations or (c) requires the grant of any Lien (including, but not limited to, a mortgage), other than Permitted Liens, on any real property of any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9.18    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9.19    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9.20    </w:t>
      </w:r>
      <w:r>
        <w:rPr>
          <w:rFonts w:ascii="Times New Roman" w:hAnsi="Times New Roman"/>
          <w:caps w:val="false"/>
          <w:smallCaps w:val="false"/>
          <w:sz w:val="20"/>
          <w:u w:val="single"/>
        </w:rPr>
        <w:t>Sanctions and other Anti-Terrorism Laws</w:t>
      </w:r>
      <w:r>
        <w:rPr>
          <w:rFonts w:ascii="Times New Roman" w:hAnsi="Times New Roman"/>
          <w:caps w:val="false"/>
          <w:smallCaps w:val="false"/>
          <w:sz w:val="20"/>
        </w:rPr>
        <w:t>. (a) Become a Sanctioned Person or allow its employees, officers, directors, affiliates, consultants, brokers, and agents acting on its behalf in connection with this Agreement to become a Sanctioned Person; (b) directly, or knowingly indirectly through a third party, engage in any transactions or other dealings with any Sanctioned Person or in or with any Sanctioned Jurisdiction, including any use of the proceeds of the Facilities to fund any operations in, finance any investments or activities in, or, make any payments to, a Sanctioned Person or Sanctioned Jurisdiction; (c) repay the Facilities with funds derived from any unlawful activity; (d) permit any Collateral to become Embargoed Property; (e) engage in any transactions or other dealings with any Sanctioned Person or Sanctioned Jurisdiction prohibited by any applicable Laws; (f) violate any Anti-Money Laundering Laws, or (g) cause any Lender, Administrative Agent or Collateral Agent to violate any Sanctions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9.21    </w:t>
      </w:r>
      <w:r>
        <w:rPr>
          <w:rFonts w:ascii="Times New Roman" w:hAnsi="Times New Roman"/>
          <w:caps w:val="false"/>
          <w:smallCaps w:val="false"/>
          <w:sz w:val="20"/>
          <w:u w:val="single"/>
        </w:rPr>
        <w:t>Anti-Corruption Laws</w:t>
      </w:r>
      <w:r>
        <w:rPr>
          <w:rFonts w:ascii="Times New Roman" w:hAnsi="Times New Roman"/>
          <w:caps w:val="false"/>
          <w:smallCaps w:val="false"/>
          <w:sz w:val="20"/>
        </w:rPr>
        <w:t>. Directly or indirectly, use, lend, contribute, or make available the Loans or any proceeds thereof for any purpose which would breach any Anti-Corruption Laws in any jurisdiction in which such Covered Entity conducts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9.22    </w:t>
      </w:r>
      <w:r>
        <w:rPr>
          <w:rFonts w:ascii="Times New Roman" w:hAnsi="Times New Roman"/>
          <w:caps w:val="false"/>
          <w:smallCaps w:val="false"/>
          <w:sz w:val="20"/>
          <w:u w:val="single"/>
        </w:rPr>
        <w:t>Outbound Investment</w:t>
      </w:r>
      <w:r>
        <w:rPr>
          <w:rFonts w:ascii="Times New Roman" w:hAnsi="Times New Roman"/>
          <w:caps w:val="false"/>
          <w:smallCaps w:val="false"/>
          <w:sz w:val="20"/>
        </w:rPr>
        <w:t>. (i) Be or become a “covered foreign person”, as that term is defined in the Outbound Investment Rules, or (ii) engage,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any Covered Entity were a U.S. Person or (C) any other activity that would cause the Administrative Agent and the Lenders to be in violation of the Outbound Investment Rules or cause the Administrative Agent and the Lenders to be legally prohibited by the Outbound Investment Rules from performing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10</w:t>
        <w:br/>
      </w:r>
      <w:r>
        <w:rPr>
          <w:rFonts w:ascii="Times New Roman" w:hAnsi="Times New Roman"/>
          <w:caps w:val="false"/>
          <w:smallCaps w:val="false"/>
          <w:sz w:val="20"/>
          <w:u w:val="single"/>
        </w:rPr>
        <w:t>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10.1    </w:t>
      </w:r>
      <w:r>
        <w:rPr>
          <w:rFonts w:ascii="Times New Roman" w:hAnsi="Times New Roman"/>
          <w:caps w:val="false"/>
          <w:smallCaps w:val="false"/>
          <w:sz w:val="20"/>
          <w:u w:val="single"/>
        </w:rPr>
        <w:t>Events of Default</w:t>
      </w:r>
      <w:r>
        <w:rPr>
          <w:rFonts w:ascii="Times New Roman" w:hAnsi="Times New Roman"/>
          <w:caps w:val="false"/>
          <w:smallCaps w:val="false"/>
          <w:sz w:val="20"/>
        </w:rPr>
        <w:t>. An Event of Default means the occurrence or existence of any one or more of the following events or conditions (whatever the reason therefor and whether voluntary, involuntary or effected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Payments Under Loan Documents</w:t>
      </w:r>
      <w:r>
        <w:rPr>
          <w:rFonts w:ascii="Times New Roman" w:hAnsi="Times New Roman"/>
          <w:caps w:val="false"/>
          <w:smallCaps w:val="false"/>
          <w:sz w:val="20"/>
        </w:rPr>
        <w:t>. A Borrower or any other Loan Party shall fail to pay, (i) when and as required to be paid herein, and in the Currency required hereunder, any principal of any Loan (including scheduled installments, mandatory prepayments or the payment due at maturity), Reimbursement Obligation or Letter of Credit Obligation or (ii) within three (3) Business Days after the same becomes due, any interest on any Loan, Reimbursement Obligation or Letter of Credit Obligation or any fee or other amount owing hereunder or under the other Loan Documents;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Breach of Warranty</w:t>
      </w:r>
      <w:r>
        <w:rPr>
          <w:rFonts w:ascii="Times New Roman" w:hAnsi="Times New Roman"/>
          <w:caps w:val="false"/>
          <w:smallCaps w:val="false"/>
          <w:sz w:val="20"/>
        </w:rPr>
        <w:t>. Any representation or warranty made at any time by any of the Loan Parties herein or by any of the Loan Parties in any other Loan Document, or in any certificate, other instrument or statement furnished pursuant to the provisions hereof or thereof, shall prove to have been false or misleading in any material respect (or, in the case of any such representation and warranty that is qualified by materiality or reference to Material Adverse Change, in any respect) as of the time it was made, deemed made or furnished;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Breach of Certain Covenants</w:t>
      </w:r>
      <w:r>
        <w:rPr>
          <w:rFonts w:ascii="Times New Roman" w:hAnsi="Times New Roman"/>
          <w:caps w:val="false"/>
          <w:smallCaps w:val="false"/>
          <w:sz w:val="20"/>
        </w:rPr>
        <w:t xml:space="preserve">. Any of the Loan Parties shall default in the observance or performance of any covenant contained in </w:t>
      </w:r>
      <w:r>
        <w:rPr>
          <w:rFonts w:ascii="Times New Roman" w:hAnsi="Times New Roman"/>
          <w:caps w:val="false"/>
          <w:smallCaps w:val="false"/>
          <w:sz w:val="20"/>
          <w:u w:val="single"/>
        </w:rPr>
        <w:t>Section 8.1(a)</w:t>
      </w:r>
      <w:r>
        <w:rPr>
          <w:rFonts w:ascii="Times New Roman" w:hAnsi="Times New Roman"/>
          <w:caps w:val="false"/>
          <w:smallCaps w:val="false"/>
          <w:sz w:val="20"/>
        </w:rPr>
        <w:t xml:space="preserve"> [Preservation of Existence], </w:t>
      </w:r>
      <w:r>
        <w:rPr>
          <w:rFonts w:ascii="Times New Roman" w:hAnsi="Times New Roman"/>
          <w:caps w:val="false"/>
          <w:smallCaps w:val="false"/>
          <w:sz w:val="20"/>
          <w:u w:val="single"/>
        </w:rPr>
        <w:t>Section 8.7(b)</w:t>
      </w:r>
      <w:r>
        <w:rPr>
          <w:rFonts w:ascii="Times New Roman" w:hAnsi="Times New Roman"/>
          <w:caps w:val="false"/>
          <w:smallCaps w:val="false"/>
          <w:sz w:val="20"/>
        </w:rPr>
        <w:t xml:space="preserve"> [Use of Proceeds], </w:t>
      </w:r>
      <w:r>
        <w:rPr>
          <w:rFonts w:ascii="Times New Roman" w:hAnsi="Times New Roman"/>
          <w:caps w:val="false"/>
          <w:smallCaps w:val="false"/>
          <w:sz w:val="20"/>
          <w:u w:val="single"/>
        </w:rPr>
        <w:t>Section 8.8(a)</w:t>
      </w:r>
      <w:r>
        <w:rPr>
          <w:rFonts w:ascii="Times New Roman" w:hAnsi="Times New Roman"/>
          <w:caps w:val="false"/>
          <w:smallCaps w:val="false"/>
          <w:sz w:val="20"/>
        </w:rPr>
        <w:t xml:space="preserve"> [Additional Domestic Subsidiaries], </w:t>
      </w:r>
      <w:r>
        <w:rPr>
          <w:rFonts w:ascii="Times New Roman" w:hAnsi="Times New Roman"/>
          <w:caps w:val="false"/>
          <w:smallCaps w:val="false"/>
          <w:sz w:val="20"/>
          <w:u w:val="single"/>
        </w:rPr>
        <w:t>Section 8.9</w:t>
      </w:r>
      <w:r>
        <w:rPr>
          <w:rFonts w:ascii="Times New Roman" w:hAnsi="Times New Roman"/>
          <w:caps w:val="false"/>
          <w:smallCaps w:val="false"/>
          <w:sz w:val="20"/>
        </w:rPr>
        <w:t xml:space="preserve"> [Sanctions, and Other Anti-Terrorism and Anti-Money Laundering Laws; Anti-Corruption Laws], </w:t>
      </w:r>
      <w:r>
        <w:rPr>
          <w:rFonts w:ascii="Times New Roman" w:hAnsi="Times New Roman"/>
          <w:caps w:val="false"/>
          <w:smallCaps w:val="false"/>
          <w:sz w:val="20"/>
          <w:u w:val="single"/>
        </w:rPr>
        <w:t>Section 8.12</w:t>
      </w:r>
      <w:r>
        <w:rPr>
          <w:rFonts w:ascii="Times New Roman" w:hAnsi="Times New Roman"/>
          <w:caps w:val="false"/>
          <w:smallCaps w:val="false"/>
          <w:sz w:val="20"/>
        </w:rPr>
        <w:t xml:space="preserve"> [Reporting Requirements], </w:t>
      </w:r>
      <w:r>
        <w:rPr>
          <w:rFonts w:ascii="Times New Roman" w:hAnsi="Times New Roman"/>
          <w:caps w:val="false"/>
          <w:smallCaps w:val="false"/>
          <w:sz w:val="20"/>
          <w:u w:val="single"/>
        </w:rPr>
        <w:t>Section 8.13</w:t>
      </w:r>
      <w:r>
        <w:rPr>
          <w:rFonts w:ascii="Times New Roman" w:hAnsi="Times New Roman"/>
          <w:caps w:val="false"/>
          <w:smallCaps w:val="false"/>
          <w:sz w:val="20"/>
        </w:rPr>
        <w:t xml:space="preserve"> [Certificates; Notices; Additional Information] or </w:t>
      </w:r>
      <w:r>
        <w:rPr>
          <w:rFonts w:ascii="Times New Roman" w:hAnsi="Times New Roman"/>
          <w:caps w:val="false"/>
          <w:smallCaps w:val="false"/>
          <w:sz w:val="20"/>
          <w:u w:val="single"/>
        </w:rPr>
        <w:t>Article 9</w:t>
      </w:r>
      <w:r>
        <w:rPr>
          <w:rFonts w:ascii="Times New Roman" w:hAnsi="Times New Roman"/>
          <w:caps w:val="false"/>
          <w:smallCaps w:val="false"/>
          <w:sz w:val="20"/>
        </w:rPr>
        <w:t xml:space="preserve"> [Negative Covenants];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Breach of Other Covenants</w:t>
      </w:r>
      <w:r>
        <w:rPr>
          <w:rFonts w:ascii="Times New Roman" w:hAnsi="Times New Roman"/>
          <w:caps w:val="false"/>
          <w:smallCaps w:val="false"/>
          <w:sz w:val="20"/>
        </w:rPr>
        <w:t>. Any of the Loan Parties shall default in the observance or performance of any other covenant, condition or provision hereof or of any other Loan Document and such default shall continue unremedied for a period of thirty (30) days or more following the earlier to occur of (i) notice from the Administrative Agent or (ii) the date any executive officer or Authorized Officer of any Borrower (A) has knowledge of such default or (B) after due inquiry, would have obtained knowledge of such default;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Defaults in Other Agreements or Indebtedness</w:t>
      </w:r>
      <w:r>
        <w:rPr>
          <w:rFonts w:ascii="Times New Roman" w:hAnsi="Times New Roman"/>
          <w:caps w:val="false"/>
          <w:smallCaps w:val="false"/>
          <w:sz w:val="20"/>
        </w:rPr>
        <w:t xml:space="preserve">. (x) A breach or event of default shall occur at any time under the terms of any one or more other agreements involving borrowed money or the extension of credit or any other Indebtedness under which any Loan Party or Subsidiary of any Loan Party may be obligated as a borrower or guarantor in an aggregate principal amount (for all such agreements) in excess of $25,000,000, and such breach, default or event of default either (i) consists of the failure to pay (beyond any period of grace permitted with respect thereto, whether waived or not) at least $500,000 of any such Indebtedness when due (whether at stated maturity, by acceleration or otherwise) or (ii) causes, or permits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requires an offer to repurchase, prepay, defease or redeem such Indebtedness to be made, prior to its stated maturity, or such guarantee to become payable or cash collateral in respect thereof to be demanded; or (y) (i) there shall be a default by any Loan Party or Subsidiary thereof under any Material Contract which has had or could reasonably be expected to result in a Material Adverse Change; or (ii) a cure notice issued to ICF or any Subsidiary thereof under any Material Contract shall remain uncured beyond (A) the expiration of the time period available to the ICF or an applicable Subsidiary pursuant to such Material Contract and/or such cure notice (as the case may be), to cure the noticed default, or (B) the date on which the other contracting party is entitled to exercise its rights and remedies under such Material Contract as a consequence of such default;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none of the events described in this Section 10.1(e)(y) will be an Event of Default if within thirty (30) days after the earlier of (i) notice from the Administrative Agent or (ii) the date any executive officer or Authorized Officer of any Borrower (A) has knowledge of such default or (B) after due inquiry, would have obtained knowledge of such default, (x) the affected Material Contract is replaced with an equivalent agreement with a replacement counterparty acceptable to the Required Lenders in their sole discretion and on terms commercially acceptable to the Required Lenders and (y) the affected Material Contract shall have been terminated and no Loan Party or Subsidiary thereof shall have any outstanding obligations thereunder;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Final Judgments or Orders</w:t>
      </w:r>
      <w:r>
        <w:rPr>
          <w:rFonts w:ascii="Times New Roman" w:hAnsi="Times New Roman"/>
          <w:caps w:val="false"/>
          <w:smallCaps w:val="false"/>
          <w:sz w:val="20"/>
        </w:rPr>
        <w:t>. Any final judgments or orders for the payment of money, in each case in excess of $35,000,000 (to the extent not covered by independent third party insurance as to which the insurer has been notified of such judgment and has not denied coverage) in the aggregate shall be entered against any Loan Party or any Subsidiary of a Loan Party or any attachment against any Loan Party’s or any of its Subsidiaries’ property by a court having jurisdiction in the premises, and with respect to which either (i) enforcement proceedings are commenced by any creditor upon such judgment or order, or (ii) there is a period of thirty (30) consecutive days during which the same shall remain undischarged and a stay of enforcement of such judgment or order, by reason of a pending appeal or otherwise, is not in effect;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Loan Document Unenforceable</w:t>
      </w:r>
      <w:r>
        <w:rPr>
          <w:rFonts w:ascii="Times New Roman" w:hAnsi="Times New Roman"/>
          <w:caps w:val="false"/>
          <w:smallCaps w:val="false"/>
          <w:sz w:val="20"/>
        </w:rPr>
        <w:t>. Any of the Loan Documents shall cease to be legal, valid and binding agreements enforceable against an Loan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Uninsured Losses; Proceedings Against Assets.</w:t>
      </w:r>
      <w:r>
        <w:rPr>
          <w:rFonts w:ascii="Times New Roman" w:hAnsi="Times New Roman"/>
          <w:caps w:val="false"/>
          <w:smallCaps w:val="false"/>
          <w:sz w:val="20"/>
        </w:rPr>
        <w:t xml:space="preserve"> There shall occur any material uninsured damage to or loss, theft or destruction of any tangible assets or properties of any Loan Party or any Subsidiary of a Loan Party in excess of $35,000,000, or any Loan Parties’ or any of their Subsidiaries’ assets, valued in excess of $35,000,000, are attached, seized, levied upon or subjected to a writ or distress warrant; or such outcome within the possession of any receiver, trustee, custodian or assignee for the benefit of creditors and the same is not cured within forty-five (45) days thereafter, in each case as would reasonably be expected to result in a Material Adverse Change;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Events Relating to Pension Plans and Multiemployer Plans</w:t>
      </w:r>
      <w:r>
        <w:rPr>
          <w:rFonts w:ascii="Times New Roman" w:hAnsi="Times New Roman"/>
          <w:caps w:val="false"/>
          <w:smallCaps w:val="false"/>
          <w:sz w:val="20"/>
        </w:rPr>
        <w:t>. An ERISA Event occurs with respect to a Pension Plan or Multiemployer Plan which has resulted or could reasonably be expected to result in liability of any Borrower or any member of the ERISA Group under Title IV of ERISA to the Pension Plan, Multiemployer Plan or the PBGC in an aggregate amount in excess of $20,000,000, or any Borrower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is in excess of $20,000,000;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Change of Control</w:t>
      </w:r>
      <w:r>
        <w:rPr>
          <w:rFonts w:ascii="Times New Roman" w:hAnsi="Times New Roman"/>
          <w:caps w:val="false"/>
          <w:smallCaps w:val="false"/>
          <w:sz w:val="20"/>
        </w:rPr>
        <w:t>. A Change of Control shall occur;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Relief Proceedings; Solvency; Attachment</w:t>
      </w:r>
      <w:r>
        <w:rPr>
          <w:rFonts w:ascii="Times New Roman" w:hAnsi="Times New Roman"/>
          <w:caps w:val="false"/>
          <w:smallCaps w:val="false"/>
          <w:sz w:val="20"/>
        </w:rPr>
        <w:t>. Either (i) a Relief Proceeding shall have been instituted against any Loan Party or Subsidiary of a Loan Party or a substantial part of the assets of any Loan Party or Subsidiary and such Relief Proceeding shall remain undismissed or unstayed and in effect for a period of forty-five (45) consecutive days or such court shall enter a decree or order granting any of the relief sought in such Relief Proceeding, (ii) any Loan Party or Subsidiary of a Loan Party institutes, or takes any action in furtherance of, a Relief Proceeding, (iii) any Loan Party or any Subsidiary of a Loan Party ceases to be Solvent or admits in writing its inability to pay its debts as they mature or (iv) any writ or warrant of attachment or execution or similar process is issued or levied against all or any material part of the property of any Loan Party or any Subsidiary of any Loan Party and is not released, vacated or fully bonded within forty-five (45) days after its issue or levy;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Fundamental Changes</w:t>
      </w:r>
      <w:r>
        <w:rPr>
          <w:rFonts w:ascii="Times New Roman" w:hAnsi="Times New Roman"/>
          <w:caps w:val="false"/>
          <w:smallCaps w:val="false"/>
          <w:sz w:val="20"/>
        </w:rPr>
        <w:t xml:space="preserve">. Any Loan Party or any of their Material Domestic Subsidiaries or Material Foreign Subsidiaries shall change its registered name, state of incorporation, or state or country of organization (as applicable), without complying with </w:t>
      </w:r>
      <w:r>
        <w:rPr>
          <w:rFonts w:ascii="Times New Roman" w:hAnsi="Times New Roman"/>
          <w:caps w:val="false"/>
          <w:smallCaps w:val="false"/>
          <w:sz w:val="20"/>
          <w:u w:val="single"/>
        </w:rPr>
        <w:t>Section 9.11</w:t>
      </w:r>
      <w:r>
        <w:rPr>
          <w:rFonts w:ascii="Times New Roman" w:hAnsi="Times New Roman"/>
          <w:caps w:val="false"/>
          <w:smallCaps w:val="false"/>
          <w:sz w:val="20"/>
        </w:rPr>
        <w:t xml:space="preserve"> [Changes to Material Documents];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Debarment</w:t>
      </w:r>
      <w:r>
        <w:rPr>
          <w:rFonts w:ascii="Times New Roman" w:hAnsi="Times New Roman"/>
          <w:caps w:val="false"/>
          <w:smallCaps w:val="false"/>
          <w:sz w:val="20"/>
        </w:rPr>
        <w:t>. (i) Any Borrower, Guarantor or Domestic Subsidiary is debarred or suspended from contracting with any part of the Government; (ii) a notice of debarment or suspension shall have been issued to any Borrower, Guarantor or Domestic Subsidiary; or (iii) a notice of termination for default or the actual termination for default of any federal Government Contract shall have been issued to or received by any Borrower, Guarantor or Domestic Subsidiary; or (iv) a Government investigation or inquiry relating to any Loan Party or any of their Subsidiaries and involving fraud, deception, dishonesty, willful misconduct or any allegation thereof shall have been commenced in connection with any federal Government Contract or any Loan Party’s or any of their Subsidiaries’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10.2    </w:t>
      </w:r>
      <w:r>
        <w:rPr>
          <w:rFonts w:ascii="Times New Roman" w:hAnsi="Times New Roman"/>
          <w:caps w:val="false"/>
          <w:smallCaps w:val="false"/>
          <w:sz w:val="20"/>
          <w:u w:val="single"/>
        </w:rPr>
        <w:t>Consequences of Event of Default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Generally</w:t>
      </w:r>
      <w:r>
        <w:rPr>
          <w:rFonts w:ascii="Times New Roman" w:hAnsi="Times New Roman"/>
          <w:caps w:val="false"/>
          <w:smallCaps w:val="false"/>
          <w:sz w:val="20"/>
        </w:rPr>
        <w:t xml:space="preserve">. If any Event of Default specified under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[Events of Default]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take any or all of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declare the commitment of each Lender to make Loans and any obligation of the Issuing Lender to issue, amend or extend Letters of Credit to be terminated, whereupon such commitments and obligation shall be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require each Borrower to, and each Borrower shall thereupon, deposit in a non-interest-bearing account with the Administrative Agent, as Cash Collateral for its Obligations under the Loan Documents, an amount equal to the Dollar Equivalent of the maximum amount currently or at any time thereafter available to be drawn on all outstanding Letters of Credit, and each Borrower hereby pledges to the Administrative Agent and the Lenders, and grants to the Administrative Agent and the Lenders a security interest in, all such cash as security for such Obligations;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exercise on behalf of itself, the Lenders and the Issuing Lender all rights and remedies available to it, the Lenders and the Issuing Lender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upon the occurrence of an actual or deemed entry of an order for relief with respect to any Borrower under the Bankruptcy Code of the United States, the obligation of each Lender to make Loans and any obligation of the Issuing Lender to issue, amend or extend any Letter of Credit shall automatically terminate, the unpaid principal amount of all outstanding Loans and all interest and other amounts as aforesaid shall automatically become due and payable, and the obligation of such Borrower to provide cash collateral as specified in clause (iii) above shall automatically become effective, in each case without further act of the Administrative Agent or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Set-off</w:t>
      </w:r>
      <w:r>
        <w:rPr>
          <w:rFonts w:ascii="Times New Roman" w:hAnsi="Times New Roman"/>
          <w:caps w:val="false"/>
          <w:smallCaps w:val="false"/>
          <w:sz w:val="20"/>
        </w:rPr>
        <w:t xml:space="preserve">. If an Event of Default shall have occurred and be continuing, each Lender, the Issuing Lender, and each of their respective Affiliates and any participant of such Lender or Affiliate which has agreed in writing to be bound by the provisions of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[Sharing of Payments by Lenders], after obtaining the prior written consent of the Administrative Agent,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Borrowers or such Loan Party may be contingent or unmatured or are owed to a branch or office of such Lender or the Issuing Lender different from the branch or office holding such deposit or obligated on such Indebtedness;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[Defaulting Lenders] and, pending such payment, shall be segregated by such Defaulting Lender from its other funds and deemed held in trust for the benefit of the Administrative Agent, the Issuing Lenders,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Borrowers and the Administrative Agent promptly after any such setoff and application;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give such notice shall not affect the validity of such setoff and application;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Enforcement of Rights and Remedies</w:t>
      </w:r>
      <w:r>
        <w:rPr>
          <w:rFonts w:ascii="Times New Roman" w:hAnsi="Times New Roman"/>
          <w:caps w:val="false"/>
          <w:smallCaps w:val="false"/>
          <w:sz w:val="20"/>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this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for the benefit of all the Lenders and the Issuing Lender and the other Secured Parties;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Lender or the Swingline Loan Lender from exercising the rights and remedies that inure to its benefit (solely in its capacity as the Issuing Lender or Swingline Loan Lender, as the case may be) hereunder and under the other Loan Documents, (iii) any Lender from exercising setoff rights in accordance with </w:t>
      </w:r>
      <w:r>
        <w:rPr>
          <w:rFonts w:ascii="Times New Roman" w:hAnsi="Times New Roman"/>
          <w:caps w:val="false"/>
          <w:smallCaps w:val="false"/>
          <w:sz w:val="20"/>
          <w:u w:val="single"/>
        </w:rPr>
        <w:t>Section 10.2(b)</w:t>
      </w:r>
      <w:r>
        <w:rPr>
          <w:rFonts w:ascii="Times New Roman" w:hAnsi="Times New Roman"/>
          <w:caps w:val="false"/>
          <w:smallCaps w:val="false"/>
          <w:sz w:val="20"/>
        </w:rPr>
        <w:t xml:space="preserve"> [Set-Off] (subject to the terms of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[Sharing of Payments by Lenders]), or (iv) any Lender from filing proofs of claim or appearing and filing pleadings on its own behalf during the pendency of a proceeding relative to any Loan Party under any Insolvency Proceeding;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at any time there is no Person acting as Administrative Agent hereunder and under the other Loan Documents, then (A) the Required Lenders shall have the rights otherwise ascribed to the Administrative Agent pursuant to this </w:t>
      </w:r>
      <w:r>
        <w:rPr>
          <w:rFonts w:ascii="Times New Roman" w:hAnsi="Times New Roman"/>
          <w:caps w:val="false"/>
          <w:smallCaps w:val="false"/>
          <w:sz w:val="20"/>
          <w:u w:val="single"/>
        </w:rPr>
        <w:t>Section 10.2(c)</w:t>
      </w:r>
      <w:r>
        <w:rPr>
          <w:rFonts w:ascii="Times New Roman" w:hAnsi="Times New Roman"/>
          <w:caps w:val="false"/>
          <w:smallCaps w:val="false"/>
          <w:sz w:val="20"/>
        </w:rPr>
        <w:t xml:space="preserve">, and (B) in addition to the matters specified in clauses (ii), (iii) and (iv) of the preceding proviso (and subject to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[Sharing of Payments by Lenders]), any Lender may, with the consent of the Required Lenders, enforce any rights and remedies available to it and as authorized by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10.3    </w:t>
      </w:r>
      <w:r>
        <w:rPr>
          <w:rFonts w:ascii="Times New Roman" w:hAnsi="Times New Roman"/>
          <w:caps w:val="false"/>
          <w:smallCaps w:val="false"/>
          <w:sz w:val="20"/>
          <w:u w:val="single"/>
        </w:rPr>
        <w:t>Application of Proceeds</w:t>
      </w:r>
      <w:r>
        <w:rPr>
          <w:rFonts w:ascii="Times New Roman" w:hAnsi="Times New Roman"/>
          <w:caps w:val="false"/>
          <w:smallCaps w:val="false"/>
          <w:sz w:val="20"/>
        </w:rPr>
        <w:t xml:space="preserve">. From and after the date on which the Administrative Agent has taken any action pursuant to </w:t>
      </w:r>
      <w:r>
        <w:rPr>
          <w:rFonts w:ascii="Times New Roman" w:hAnsi="Times New Roman"/>
          <w:caps w:val="false"/>
          <w:smallCaps w:val="false"/>
          <w:sz w:val="20"/>
          <w:u w:val="single"/>
        </w:rPr>
        <w:t>Section 10.2(c)</w:t>
      </w:r>
      <w:r>
        <w:rPr>
          <w:rFonts w:ascii="Times New Roman" w:hAnsi="Times New Roman"/>
          <w:caps w:val="false"/>
          <w:smallCaps w:val="false"/>
          <w:sz w:val="20"/>
        </w:rPr>
        <w:t xml:space="preserve"> [Enforcement of Rights and Remedies] (or after the Loans have automatically become immediately due and payable and the Letter of Credit Obligations have automatically been required to be Cash Collateralized as specified in the proviso to </w:t>
      </w:r>
      <w:r>
        <w:rPr>
          <w:rFonts w:ascii="Times New Roman" w:hAnsi="Times New Roman"/>
          <w:caps w:val="false"/>
          <w:smallCaps w:val="false"/>
          <w:sz w:val="20"/>
          <w:u w:val="single"/>
        </w:rPr>
        <w:t>Section 10.2(a)</w:t>
      </w:r>
      <w:r>
        <w:rPr>
          <w:rFonts w:ascii="Times New Roman" w:hAnsi="Times New Roman"/>
          <w:caps w:val="false"/>
          <w:smallCaps w:val="false"/>
          <w:sz w:val="20"/>
        </w:rPr>
        <w:t xml:space="preserve">) and until the Facility Termination Date, any and all proceeds received on account of the Obligations shall (subject to </w:t>
      </w:r>
      <w:r>
        <w:rPr>
          <w:rFonts w:ascii="Times New Roman" w:hAnsi="Times New Roman"/>
          <w:caps w:val="false"/>
          <w:smallCaps w:val="false"/>
          <w:sz w:val="20"/>
          <w:u w:val="single"/>
        </w:rPr>
        <w:t>Section 5.15</w:t>
      </w:r>
      <w:r>
        <w:rPr>
          <w:rFonts w:ascii="Times New Roman" w:hAnsi="Times New Roman"/>
          <w:caps w:val="false"/>
          <w:smallCaps w:val="false"/>
          <w:sz w:val="20"/>
        </w:rPr>
        <w:t xml:space="preserve"> [Defaulting Lenders] and </w:t>
      </w:r>
      <w:r>
        <w:rPr>
          <w:rFonts w:ascii="Times New Roman" w:hAnsi="Times New Roman"/>
          <w:caps w:val="false"/>
          <w:smallCaps w:val="false"/>
          <w:sz w:val="20"/>
          <w:u w:val="single"/>
        </w:rPr>
        <w:t>Section 10.2(a)(iii)</w:t>
      </w:r>
      <w:r>
        <w:rPr>
          <w:rFonts w:ascii="Times New Roman" w:hAnsi="Times New Roman"/>
          <w:caps w:val="false"/>
          <w:smallCaps w:val="false"/>
          <w:sz w:val="20"/>
        </w:rPr>
        <w:t xml:space="preserve"> [Generally] and any applicable intercreditor agreement) be applied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First</w:t>
      </w:r>
      <w:r>
        <w:rPr>
          <w:rFonts w:ascii="Times New Roman" w:hAnsi="Times New Roman"/>
          <w:caps w:val="false"/>
          <w:smallCaps w:val="false"/>
          <w:sz w:val="20"/>
        </w:rPr>
        <w:t>, to payment of that portion of the Obligations constituting fees (other than Letter of Credit Fees and Commitment Fees), indemnities, expenses and other amounts, including attorney fees, payable to the Administrative Agent in its capacity as such, the Issuing Lender in its capacity as such and the Swingline Loan Lender in its capacity as such, ratably among the Administrative Agent, the Issuing Lender and Swingline Loan Lender in proportion to the respective amounts described in this clause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Second</w:t>
      </w:r>
      <w:r>
        <w:rPr>
          <w:rFonts w:ascii="Times New Roman" w:hAnsi="Times New Roman"/>
          <w:caps w:val="false"/>
          <w:smallCaps w:val="false"/>
          <w:sz w:val="20"/>
        </w:rPr>
        <w:t>, to payment of that portion of the Obligations constituting fees, indemnities and other amounts (other than principal, interest and Letter of Credit Fees and Commitment Fees) payable to the Lenders under the Loan Documents, including attorney fees, ratably among the Lenders in proportion to the respective amounts described in this clause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Third</w:t>
      </w:r>
      <w:r>
        <w:rPr>
          <w:rFonts w:ascii="Times New Roman" w:hAnsi="Times New Roman"/>
          <w:caps w:val="false"/>
          <w:smallCaps w:val="false"/>
          <w:sz w:val="20"/>
        </w:rPr>
        <w:t>, to payment of that portion of the Obligations constituting accrued and unpaid Letter of Credit Fees and interest on the Loans and Reimbursement Obligations, ratably among the Lenders and the Issuing Lender in proportion to the respective amounts described in this clause </w:t>
      </w:r>
      <w:r>
        <w:rPr>
          <w:rFonts w:ascii="Times New Roman" w:hAnsi="Times New Roman"/>
          <w:caps w:val="false"/>
          <w:smallCaps w:val="false"/>
          <w:sz w:val="20"/>
          <w:u w:val="single"/>
        </w:rPr>
        <w:t>Third</w:t>
      </w:r>
      <w:r>
        <w:rPr>
          <w:rFonts w:ascii="Times New Roman" w:hAnsi="Times New Roman"/>
          <w:caps w:val="false"/>
          <w:smallCaps w:val="false"/>
          <w:sz w:val="20"/>
        </w:rPr>
        <w:t xml:space="preserve"> payable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Fourth</w:t>
      </w:r>
      <w:r>
        <w:rPr>
          <w:rFonts w:ascii="Times New Roman" w:hAnsi="Times New Roman"/>
          <w:caps w:val="false"/>
          <w:smallCaps w:val="false"/>
          <w:sz w:val="20"/>
        </w:rPr>
        <w:t>, to payment of that portion of the Obligations constituting unpaid principal of the Loans, Reimbursement Obligations and payment obligations then owing under Lender Provided Interest Rate Hedges, Lender Provided Foreign Currency Hedges, and Other Lender Provided Financial Service Products, ratably among the Lenders, the Issuing Lender, the applicable Cash Management Banks and the applicable Hedge Banks, in proportion to the respective amounts described in this clause </w:t>
      </w:r>
      <w:r>
        <w:rPr>
          <w:rFonts w:ascii="Times New Roman" w:hAnsi="Times New Roman"/>
          <w:caps w:val="false"/>
          <w:smallCaps w:val="false"/>
          <w:sz w:val="20"/>
          <w:u w:val="single"/>
        </w:rPr>
        <w:t>Fourth</w:t>
      </w:r>
      <w:r>
        <w:rPr>
          <w:rFonts w:ascii="Times New Roman" w:hAnsi="Times New Roman"/>
          <w:caps w:val="false"/>
          <w:smallCaps w:val="false"/>
          <w:sz w:val="20"/>
        </w:rPr>
        <w:t xml:space="preserve">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Fifth</w:t>
      </w:r>
      <w:r>
        <w:rPr>
          <w:rFonts w:ascii="Times New Roman" w:hAnsi="Times New Roman"/>
          <w:caps w:val="false"/>
          <w:smallCaps w:val="false"/>
          <w:sz w:val="20"/>
        </w:rPr>
        <w:t>, to the Administrative Agent for the account of the Issuing Lender, to Cash Collateralize any undrawn amounts under outstanding Letters of Credit (to the extent not otherwise cash collateralized pursuant to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Last</w:t>
      </w:r>
      <w:r>
        <w:rPr>
          <w:rFonts w:ascii="Times New Roman" w:hAnsi="Times New Roman"/>
          <w:caps w:val="false"/>
          <w:smallCaps w:val="false"/>
          <w:sz w:val="20"/>
        </w:rPr>
        <w:t>, the balance, if any, after all of the Obligations have been indefeasibly paid in full, to the Borrowers or as otherwise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used to Cash Collateralize the aggregate undrawn amount of Letters of Credit pursuant to clause </w:t>
      </w:r>
      <w:r>
        <w:rPr>
          <w:rFonts w:ascii="Times New Roman" w:hAnsi="Times New Roman"/>
          <w:caps w:val="false"/>
          <w:smallCaps w:val="false"/>
          <w:sz w:val="20"/>
          <w:u w:val="single"/>
        </w:rPr>
        <w:t>Fifth</w:t>
      </w:r>
      <w:r>
        <w:rPr>
          <w:rFonts w:ascii="Times New Roman" w:hAnsi="Times New Roman"/>
          <w:caps w:val="false"/>
          <w:smallCaps w:val="false"/>
          <w:sz w:val="20"/>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specified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to the contrary in this </w:t>
      </w:r>
      <w:r>
        <w:rPr>
          <w:rFonts w:ascii="Times New Roman" w:hAnsi="Times New Roman"/>
          <w:caps w:val="false"/>
          <w:smallCaps w:val="false"/>
          <w:sz w:val="20"/>
          <w:u w:val="single"/>
        </w:rPr>
        <w:t>Section 10.3</w:t>
      </w:r>
      <w:r>
        <w:rPr>
          <w:rFonts w:ascii="Times New Roman" w:hAnsi="Times New Roman"/>
          <w:caps w:val="false"/>
          <w:smallCaps w:val="false"/>
          <w:sz w:val="20"/>
        </w:rPr>
        <w:t>, no Swap Obligations of any Non</w:t>
        <w:noBreakHyphen/>
        <w:t xml:space="preserve">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possible appropriate adjustments shall be made with respect to payments and/or the proceeds of Collateral from other Loan Parties that are Eligible Contract Participants with respect to such Swap Obligations to preserve the allocation to Obligations otherwise specified above in this </w:t>
      </w:r>
      <w:r>
        <w:rPr>
          <w:rFonts w:ascii="Times New Roman" w:hAnsi="Times New Roman"/>
          <w:caps w:val="false"/>
          <w:smallCaps w:val="false"/>
          <w:sz w:val="20"/>
          <w:u w:val="single"/>
        </w:rPr>
        <w:t>Section 10.3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addition, notwithstanding the foregoing, Obligations arising under Lender Provided Interest Rate Hedges, Lender Provided Foreign Currency Hedges, and Other Lender Provided Financial Service Products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the Agreement that has given the notice contemplated by the preceding sentence shall, by such notice, be deemed to have acknowledged and accepted the appointment of the Administrative Agent pursuant to the terms of </w:t>
      </w:r>
      <w:r>
        <w:rPr>
          <w:rFonts w:ascii="Times New Roman" w:hAnsi="Times New Roman"/>
          <w:caps w:val="false"/>
          <w:smallCaps w:val="false"/>
          <w:sz w:val="20"/>
          <w:u w:val="single"/>
        </w:rPr>
        <w:t>Article 11</w:t>
      </w:r>
      <w:r>
        <w:rPr>
          <w:rFonts w:ascii="Times New Roman" w:hAnsi="Times New Roman"/>
          <w:caps w:val="false"/>
          <w:smallCaps w:val="false"/>
          <w:sz w:val="20"/>
        </w:rPr>
        <w:t xml:space="preserve"> [The Administrative Agent] hereof for itself and its Affiliates as if a “Lender”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11</w:t>
        <w:br/>
      </w:r>
      <w:r>
        <w:rPr>
          <w:rFonts w:ascii="Times New Roman" w:hAnsi="Times New Roman"/>
          <w:caps w:val="false"/>
          <w:smallCaps w:val="false"/>
          <w:sz w:val="20"/>
          <w:u w:val="single"/>
        </w:rPr>
        <w:t>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11.1    </w:t>
      </w:r>
      <w:r>
        <w:rPr>
          <w:rFonts w:ascii="Times New Roman" w:hAnsi="Times New Roman"/>
          <w:caps w:val="false"/>
          <w:smallCaps w:val="false"/>
          <w:sz w:val="20"/>
          <w:u w:val="single"/>
        </w:rPr>
        <w:t>Appointment and Authority</w:t>
      </w:r>
      <w:r>
        <w:rPr>
          <w:rFonts w:ascii="Times New Roman" w:hAnsi="Times New Roman"/>
          <w:caps w:val="false"/>
          <w:smallCaps w:val="false"/>
          <w:sz w:val="20"/>
        </w:rPr>
        <w:t>. Each of the Lenders and the Issuing Lender hereby irrevocably appoints PNC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 and neither any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11.2    </w:t>
      </w:r>
      <w:r>
        <w:rPr>
          <w:rFonts w:ascii="Times New Roman" w:hAnsi="Times New Roman"/>
          <w:caps w:val="false"/>
          <w:smallCaps w:val="false"/>
          <w:sz w:val="20"/>
          <w:u w:val="single"/>
        </w:rPr>
        <w:t>Rights as a Lender</w:t>
      </w:r>
      <w:r>
        <w:rPr>
          <w:rFonts w:ascii="Times New Roman" w:hAnsi="Times New Roman"/>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Borrower or any Subsidiary or other Affiliate thereof as if such Person were not the Administrative Agent hereunder and without any duty to account therefor to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11.3    </w:t>
      </w:r>
      <w:r>
        <w:rPr>
          <w:rFonts w:ascii="Times New Roman" w:hAnsi="Times New Roman"/>
          <w:caps w:val="false"/>
          <w:smallCaps w:val="false"/>
          <w:sz w:val="20"/>
          <w:u w:val="single"/>
        </w:rPr>
        <w:t>Exculpatory Provisions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Administrative Agent shall not have any duties or obligations except those expressly specified herein and in the other Loan Documents, and its duties hereunder shall be administrative in nature. Without limiting the generality of the foregoing,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shall not be subject to any fiduciary or other implied duties, regardless of whether a Potential Default or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shall not, except as expressly specified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Amendments or Waivers] and </w:t>
      </w:r>
      <w:r>
        <w:rPr>
          <w:rFonts w:ascii="Times New Roman" w:hAnsi="Times New Roman"/>
          <w:caps w:val="false"/>
          <w:smallCaps w:val="false"/>
          <w:sz w:val="20"/>
          <w:u w:val="single"/>
        </w:rPr>
        <w:t>Section 10.2</w:t>
      </w:r>
      <w:r>
        <w:rPr>
          <w:rFonts w:ascii="Times New Roman" w:hAnsi="Times New Roman"/>
          <w:caps w:val="false"/>
          <w:smallCaps w:val="false"/>
          <w:sz w:val="20"/>
        </w:rPr>
        <w:t xml:space="preserve"> [Consequences of Event of Default]),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a Borrower, a Lender or an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or Event of Default, (iv) the validity, enforceability, effectiveness or genuineness of this Agreement, any other Loan Document or any other agreement, instrument or document, or (v) the satisfaction of any condition specified in </w:t>
      </w:r>
      <w:r>
        <w:rPr>
          <w:rFonts w:ascii="Times New Roman" w:hAnsi="Times New Roman"/>
          <w:caps w:val="false"/>
          <w:smallCaps w:val="false"/>
          <w:sz w:val="20"/>
          <w:u w:val="single"/>
        </w:rPr>
        <w:t>Article 7</w:t>
      </w:r>
      <w:r>
        <w:rPr>
          <w:rFonts w:ascii="Times New Roman" w:hAnsi="Times New Roman"/>
          <w:caps w:val="false"/>
          <w:smallCaps w:val="false"/>
          <w:sz w:val="20"/>
        </w:rPr>
        <w:t xml:space="preserve"> [Conditions of Lending and Issuance of Letters of Credit] or elsewhere herein, other than to confirm receipt of items expressly required to be delivered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11.4    </w:t>
      </w:r>
      <w:r>
        <w:rPr>
          <w:rFonts w:ascii="Times New Roman" w:hAnsi="Times New Roman"/>
          <w:caps w:val="false"/>
          <w:smallCaps w:val="false"/>
          <w:sz w:val="20"/>
          <w:u w:val="single"/>
        </w:rPr>
        <w:t>Reliance by Administrative Agent</w:t>
      </w:r>
      <w:r>
        <w:rPr>
          <w:rFonts w:ascii="Times New Roman" w:hAnsi="Times New Roman"/>
          <w:caps w:val="false"/>
          <w:smallCaps w:val="false"/>
          <w:sz w:val="20"/>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Issuing Lender, the Administrative Agent may presume that such condition is satisfactory to such Lender or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11.5    </w:t>
      </w:r>
      <w:r>
        <w:rPr>
          <w:rFonts w:ascii="Times New Roman" w:hAnsi="Times New Roman"/>
          <w:caps w:val="false"/>
          <w:smallCaps w:val="false"/>
          <w:sz w:val="20"/>
          <w:u w:val="single"/>
        </w:rPr>
        <w:t>Delegation of Duties</w:t>
      </w:r>
      <w:r>
        <w:rPr>
          <w:rFonts w:ascii="Times New Roman" w:hAnsi="Times New Roman"/>
          <w:caps w:val="false"/>
          <w:smallCaps w:val="false"/>
          <w:sz w:val="20"/>
        </w:rPr>
        <w:t>. 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Related Parties. The exculpatory provisions of this Article shall apply to any such sub</w:t>
        <w:noBreakHyphen/>
        <w:t>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11.6    </w:t>
      </w:r>
      <w:r>
        <w:rPr>
          <w:rFonts w:ascii="Times New Roman" w:hAnsi="Times New Roman"/>
          <w:caps w:val="false"/>
          <w:smallCaps w:val="false"/>
          <w:sz w:val="20"/>
          <w:u w:val="single"/>
        </w:rPr>
        <w:t>Resignation of Administrative Agent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Administrative Agent may at any time give notice of its resignation to the Lenders, the Issuing Lender and the Borrowers. Upon receipt of any such notice of resignation, the Required Lenders shall have the right, in consultation with the Borrowers (so long as no Potential Default or Event of Default has occurred and is continuing), to appoint a successor, which shall be a bank with an office in the contiguous United States, or an Affiliate of any such bank with an office in the contiguous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hAnsi="Times New Roman"/>
          <w:caps w:val="false"/>
          <w:smallCaps w:val="false"/>
          <w:sz w:val="20"/>
          <w:u w:val="single"/>
        </w:rPr>
        <w:t>Resignation Effective Date</w:t>
      </w:r>
      <w:r>
        <w:rPr>
          <w:rFonts w:ascii="Times New Roman" w:hAnsi="Times New Roman"/>
          <w:caps w:val="false"/>
          <w:smallCaps w:val="false"/>
          <w:sz w:val="20"/>
        </w:rPr>
        <w:t xml:space="preserve">”), then the retiring Administrative Agent may (but shall not be obligated to), on behalf of the Lenders and the Issuing Lender, appoint a successor Administrative Agent meeting the qualifications specified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If the Person serving as Administrative Agent is a Defaulting Lender pursuant to clause (d) of the definition thereof, the Required Lenders may, to the extent permitted by applicable Law, by notice in writing to the Borrowers and such Person remove such Person as Administrative Agent and, in consultation with the Borrowers, appoint a successor. If no such successor shall have been so appointed by the Required Lenders and shall have accepted such appointment within 30 days (or such earlier day as shall be agreed by the Required Lenders) (the “</w:t>
      </w:r>
      <w:r>
        <w:rPr>
          <w:rFonts w:ascii="Times New Roman" w:hAnsi="Times New Roman"/>
          <w:caps w:val="false"/>
          <w:smallCaps w:val="false"/>
          <w:sz w:val="20"/>
          <w:u w:val="single"/>
        </w:rPr>
        <w:t>Removal Effective Date</w:t>
      </w:r>
      <w:r>
        <w:rPr>
          <w:rFonts w:ascii="Times New Roman" w:hAnsi="Times New Roman"/>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 Indemnity; Damage Waiver] shall continue in effect for the benefit of such retiring or removed Administrative Agent, its sub</w:t>
        <w:noBreakHyphen/>
        <w:t>agents and their respective Related Parties in respect of any actions taken or omitted to be taken by any of them while the retiring or removed Administrative Agent was acting as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11.7    </w:t>
      </w:r>
      <w:r>
        <w:rPr>
          <w:rFonts w:ascii="Times New Roman" w:hAnsi="Times New Roman"/>
          <w:caps w:val="false"/>
          <w:smallCaps w:val="false"/>
          <w:sz w:val="20"/>
          <w:u w:val="single"/>
        </w:rPr>
        <w:t>Non-Reliance on Administrative Agent and Other Lenders</w:t>
      </w:r>
      <w:r>
        <w:rPr>
          <w:rFonts w:ascii="Times New Roman" w:hAnsi="Times New Roman"/>
          <w:caps w:val="false"/>
          <w:smallCaps w:val="false"/>
          <w:sz w:val="20"/>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11.8    </w:t>
      </w:r>
      <w:r>
        <w:rPr>
          <w:rFonts w:ascii="Times New Roman" w:hAnsi="Times New Roman"/>
          <w:caps w:val="false"/>
          <w:smallCaps w:val="false"/>
          <w:sz w:val="20"/>
          <w:u w:val="single"/>
        </w:rPr>
        <w:t>No Other Duties, Etc</w:t>
      </w:r>
      <w:r>
        <w:rPr>
          <w:rFonts w:ascii="Times New Roman" w:hAnsi="Times New Roman"/>
          <w:caps w:val="false"/>
          <w:smallCaps w:val="false"/>
          <w:sz w:val="20"/>
        </w:rPr>
        <w:t>. Anything herein to the contrary notwithstanding, none of the bookrunners, arrangers, syndication agents or documentation agents listed on the cover page hereof shall have any powers, duties or responsibilities under this Agreement or any of the other Loan Documents, except in its capacity, as applicable, as the Administrative Agent, a Lender or an Issuing Lender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11.9    </w:t>
      </w:r>
      <w:r>
        <w:rPr>
          <w:rFonts w:ascii="Times New Roman" w:hAnsi="Times New Roman"/>
          <w:caps w:val="false"/>
          <w:smallCaps w:val="false"/>
          <w:sz w:val="20"/>
          <w:u w:val="single"/>
        </w:rPr>
        <w:t>Administrative Agent’s Fee</w:t>
      </w:r>
      <w:r>
        <w:rPr>
          <w:rFonts w:ascii="Times New Roman" w:hAnsi="Times New Roman"/>
          <w:caps w:val="false"/>
          <w:smallCaps w:val="false"/>
          <w:sz w:val="20"/>
        </w:rPr>
        <w:t>. The Borrowers shall pay to the Administrative Agent a nonrefundable fee (the “</w:t>
      </w:r>
      <w:r>
        <w:rPr>
          <w:rFonts w:ascii="Times New Roman" w:hAnsi="Times New Roman"/>
          <w:caps w:val="false"/>
          <w:smallCaps w:val="false"/>
          <w:sz w:val="20"/>
          <w:u w:val="single"/>
        </w:rPr>
        <w:t>Administrative Agent’s Fee</w:t>
      </w:r>
      <w:r>
        <w:rPr>
          <w:rFonts w:ascii="Times New Roman" w:hAnsi="Times New Roman"/>
          <w:caps w:val="false"/>
          <w:smallCaps w:val="false"/>
          <w:sz w:val="20"/>
        </w:rPr>
        <w:t>”) under the terms of that certain Fee Letter, dated as of February 26, 2026 (the “</w:t>
      </w:r>
      <w:r>
        <w:rPr>
          <w:rFonts w:ascii="Times New Roman" w:hAnsi="Times New Roman"/>
          <w:caps w:val="false"/>
          <w:smallCaps w:val="false"/>
          <w:sz w:val="20"/>
          <w:u w:val="single"/>
        </w:rPr>
        <w:t>Administrative Agent’s Letter</w:t>
      </w:r>
      <w:r>
        <w:rPr>
          <w:rFonts w:ascii="Times New Roman" w:hAnsi="Times New Roman"/>
          <w:caps w:val="false"/>
          <w:smallCaps w:val="false"/>
          <w:sz w:val="20"/>
        </w:rPr>
        <w:t>”) between the Borrowers, the Administrative Agent and PNC Capital Markets LLC, as amended, restated, amended and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11.10    </w:t>
      </w:r>
      <w:r>
        <w:rPr>
          <w:rFonts w:ascii="Times New Roman" w:hAnsi="Times New Roman"/>
          <w:caps w:val="false"/>
          <w:smallCaps w:val="false"/>
          <w:sz w:val="20"/>
          <w:u w:val="single"/>
        </w:rPr>
        <w:t>Administrative Agent May File Proofs of Claim</w:t>
      </w:r>
      <w:r>
        <w:rPr>
          <w:rFonts w:ascii="Times New Roman" w:hAnsi="Times New Roman"/>
          <w:caps w:val="false"/>
          <w:smallCaps w:val="false"/>
          <w:sz w:val="20"/>
        </w:rPr>
        <w:t>.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 w:hAnsi="Times New Roman"/>
          <w:caps w:val="false"/>
          <w:smallCaps w:val="false"/>
          <w:sz w:val="20"/>
          <w:u w:val="single"/>
        </w:rPr>
        <w:t>Section 2.8(b)</w:t>
      </w:r>
      <w:r>
        <w:rPr>
          <w:rFonts w:ascii="Times New Roman" w:hAnsi="Times New Roman"/>
          <w:caps w:val="false"/>
          <w:smallCaps w:val="false"/>
          <w:sz w:val="20"/>
        </w:rPr>
        <w:t xml:space="preserve"> [Letter of Credit Fees] and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[Expenses; Indemnity; Damage Waiver]) allowed in such judicial proceeding;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and 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[Expenses; Indemnity; Damage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11.11    </w:t>
      </w:r>
      <w:r>
        <w:rPr>
          <w:rFonts w:ascii="Times New Roman" w:hAnsi="Times New Roman"/>
          <w:caps w:val="false"/>
          <w:smallCaps w:val="false"/>
          <w:sz w:val="20"/>
          <w:u w:val="single"/>
        </w:rPr>
        <w:t>Collateral and Guaranty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Each of the Secured Parties irrevocably authorizes the Administrative Agent, at its option and in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    to release any Lien on any property granted to or held by the Administrative Agent under any Loan Document (x) upon the Facility Termination Date, (y) that is sold or otherwise disposed of or to be sold or otherwise disposed of as part of or in connection with any sale or other disposition permitted under the Loan Documents, or (z) subject to </w:t>
      </w:r>
      <w:r>
        <w:rPr>
          <w:rFonts w:ascii="Times New Roman" w:hAnsi="Times New Roman"/>
          <w:caps w:val="false"/>
          <w:smallCaps w:val="false"/>
          <w:sz w:val="20"/>
          <w:u w:val="single"/>
        </w:rPr>
        <w:t>Section 12.1</w:t>
      </w:r>
      <w:r>
        <w:rPr>
          <w:rFonts w:ascii="Times New Roman" w:hAnsi="Times New Roman"/>
          <w:caps w:val="false"/>
          <w:smallCaps w:val="false"/>
          <w:sz w:val="20"/>
        </w:rPr>
        <w:t xml:space="preserve"> [Modifications; Amendment or Waivers], if approved, authorized or ratified in writing by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to subordinate any Lien on any property granted to or held by the Administrative Agent under any Loan Document to the holder of any Lien on such property that is permitted by subsection (h) of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[Liens];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to release any Guarantor from its obligations under each Loan Document if such Person ceases to be a Subsidiary as a result of a transaction permitted under the Loan Documents (and release any Lien granted to the Administrative Agent by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Times New Roman" w:hAnsi="Times New Roman"/>
          <w:caps w:val="false"/>
          <w:smallCaps w:val="false"/>
          <w:sz w:val="20"/>
          <w:u w:val="single"/>
        </w:rPr>
        <w:t>Section 11.11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11.12    </w:t>
      </w:r>
      <w:r>
        <w:rPr>
          <w:rFonts w:ascii="Times New Roman" w:hAnsi="Times New Roman"/>
          <w:caps w:val="false"/>
          <w:smallCaps w:val="false"/>
          <w:sz w:val="20"/>
          <w:u w:val="single"/>
        </w:rPr>
        <w:t>No Reliance on Administrative Agent’s Customer Identification Program</w:t>
      </w:r>
      <w:r>
        <w:rPr>
          <w:rFonts w:ascii="Times New Roman" w:hAnsi="Times New Roman"/>
          <w:caps w:val="false"/>
          <w:smallCaps w:val="false"/>
          <w:sz w:val="20"/>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hAnsi="Times New Roman"/>
          <w:caps w:val="false"/>
          <w:smallCaps w:val="false"/>
          <w:sz w:val="20"/>
          <w:u w:val="single"/>
        </w:rPr>
        <w:t>CIP Regulations</w:t>
      </w:r>
      <w:r>
        <w:rPr>
          <w:rFonts w:ascii="Times New Roman" w:hAnsi="Times New Roman"/>
          <w:caps w:val="false"/>
          <w:smallCaps w:val="false"/>
          <w:sz w:val="20"/>
        </w:rPr>
        <w:t>”), or any other Anti-Terrorism and Anti-Money Laundering Law or any Anti-Corruption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11.13    </w:t>
      </w:r>
      <w:r>
        <w:rPr>
          <w:rFonts w:ascii="Times New Roman" w:hAnsi="Times New Roman"/>
          <w:caps w:val="false"/>
          <w:smallCaps w:val="false"/>
          <w:sz w:val="20"/>
          <w:u w:val="single"/>
        </w:rPr>
        <w:t>Lender Provided Interest Rate Hedges, Lender Provided Foreign Currency Hedges and Other Lender Provided Financial Service Products</w:t>
      </w:r>
      <w:r>
        <w:rPr>
          <w:rFonts w:ascii="Times New Roman" w:hAnsi="Times New Roman"/>
          <w:caps w:val="false"/>
          <w:smallCaps w:val="false"/>
          <w:sz w:val="20"/>
        </w:rPr>
        <w:t xml:space="preserve">. Except as otherwise expressly specified herein, no Cash Management Bank or Hedge Bank that obtains the benefits of </w:t>
      </w:r>
      <w:r>
        <w:rPr>
          <w:rFonts w:ascii="Times New Roman" w:hAnsi="Times New Roman"/>
          <w:caps w:val="false"/>
          <w:smallCaps w:val="false"/>
          <w:sz w:val="20"/>
          <w:u w:val="single"/>
        </w:rPr>
        <w:t>Section 10.3</w:t>
      </w:r>
      <w:r>
        <w:rPr>
          <w:rFonts w:ascii="Times New Roman" w:hAnsi="Times New Roman"/>
          <w:caps w:val="false"/>
          <w:smallCaps w:val="false"/>
          <w:sz w:val="20"/>
        </w:rPr>
        <w:t xml:space="preserve"> [Application of Proceeds], the Guaranty Agreement or any Collateral by virtue of the provisions hereof or of the Guaranty Agreement or any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hAnsi="Times New Roman"/>
          <w:caps w:val="false"/>
          <w:smallCaps w:val="false"/>
          <w:sz w:val="20"/>
          <w:u w:val="single"/>
        </w:rPr>
        <w:t>Article 11</w:t>
      </w:r>
      <w:r>
        <w:rPr>
          <w:rFonts w:ascii="Times New Roman" w:hAnsi="Times New Roman"/>
          <w:caps w:val="false"/>
          <w:smallCaps w:val="false"/>
          <w:sz w:val="20"/>
        </w:rPr>
        <w:t xml:space="preserve"> to the contrary, the Administrative Agent shall not be required to verify the payment of, or that other satisfactory arrangements have been made with respect to, Obligations arising under Lender Provided Interest Rate Hedges, Lender Provided Foreign Currency Hedges and/or Other Lender Provided Financial Service Products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11.14    </w:t>
      </w:r>
      <w:r>
        <w:rPr>
          <w:rFonts w:ascii="Times New Roman" w:hAnsi="Times New Roman"/>
          <w:caps w:val="false"/>
          <w:smallCaps w:val="false"/>
          <w:sz w:val="20"/>
          <w:u w:val="single"/>
        </w:rPr>
        <w:t>ERISA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Administrative Agent and the Joint Lead Arrangers and their respective Affiliates, and not for the benefit of any Borrower or any other Loan Party, that at least one of the following is and will be true: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such Lender is not using “plan assets” (within the meaning of 29 CFR § 2510.3-101, as modified by Section 3(42) of ERISA) of one or more Plans in connection with the Loans or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the transaction exemption set forth in one or more Prohibited Transaction Exemptions (“</w:t>
      </w:r>
      <w:r>
        <w:rPr>
          <w:rFonts w:ascii="Times New Roman" w:hAnsi="Times New Roman"/>
          <w:caps w:val="false"/>
          <w:smallCaps w:val="false"/>
          <w:sz w:val="20"/>
          <w:u w:val="single"/>
        </w:rPr>
        <w:t>PTEs</w:t>
      </w:r>
      <w:r>
        <w:rPr>
          <w:rFonts w:ascii="Times New Roman" w:hAnsi="Times New Roman"/>
          <w:caps w:val="false"/>
          <w:smallCaps w:val="false"/>
          <w:sz w:val="20"/>
        </w:rPr>
        <w:t>”), such as PTE 84-14 (a class exemption for certain transactions determined by independent qualified professional asset managers), PTE 95</w:t>
        <w:noBreakHyphen/>
        <w:t>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(k)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In addition, unless sub-clause (i) in the immediately preceding </w:t>
      </w:r>
      <w:r>
        <w:rPr>
          <w:rFonts w:ascii="Times New Roman" w:hAnsi="Times New Roman"/>
          <w:caps w:val="false"/>
          <w:smallCaps w:val="false"/>
          <w:sz w:val="20"/>
          <w:u w:val="single"/>
        </w:rPr>
        <w:t>Section 11.14(a)</w:t>
      </w:r>
      <w:r>
        <w:rPr>
          <w:rFonts w:ascii="Times New Roman" w:hAnsi="Times New Roman"/>
          <w:caps w:val="false"/>
          <w:smallCaps w:val="false"/>
          <w:sz w:val="20"/>
        </w:rPr>
        <w:t xml:space="preserve"> is true with respect to a Lender or such Lender has provided another representation, warranty and covenant as provided in sub-clause (iv) in the immediately preceding </w:t>
      </w:r>
      <w:r>
        <w:rPr>
          <w:rFonts w:ascii="Times New Roman" w:hAnsi="Times New Roman"/>
          <w:caps w:val="false"/>
          <w:smallCaps w:val="false"/>
          <w:sz w:val="20"/>
          <w:u w:val="single"/>
        </w:rPr>
        <w:t>Section 11.14(a)</w:t>
      </w:r>
      <w:r>
        <w:rPr>
          <w:rFonts w:ascii="Times New Roman" w:hAnsi="Times New Roman"/>
          <w:caps w:val="false"/>
          <w:smallCaps w:val="false"/>
          <w:sz w:val="20"/>
        </w:rPr>
        <w:t>,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any Borrower, that: none of the Administrative Agent or the Joint Lead Arrangers or any of their respective Affiliates is a fiduciary with respect to the assets of such Lender (including in connection with the reservation or exercise of any rights by Administrative Agent under this Agreement, any Loan Document or any other documents related to hereto 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Administrative Agent and the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11.15    </w:t>
      </w:r>
      <w:r>
        <w:rPr>
          <w:rFonts w:ascii="Times New Roman" w:hAnsi="Times New Roman"/>
          <w:caps w:val="false"/>
          <w:smallCaps w:val="false"/>
          <w:sz w:val="20"/>
          <w:u w:val="single"/>
        </w:rPr>
        <w:t>Erroneous Payments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If the Administrative Agent notifies a Lender, Issuing Lender or Secured Party, or any Person who has received funds on behalf of a Lender, Issuing Lender or Secured Party such Lender or Issuing Lender (any such Lender, Issuing Lender, Secured Party or other recipient, a “</w:t>
      </w:r>
      <w:r>
        <w:rPr>
          <w:rFonts w:ascii="Times New Roman" w:hAnsi="Times New Roman"/>
          <w:caps w:val="false"/>
          <w:smallCaps w:val="false"/>
          <w:sz w:val="20"/>
          <w:u w:val="single"/>
        </w:rPr>
        <w:t>Payment Recipient</w:t>
      </w:r>
      <w:r>
        <w:rPr>
          <w:rFonts w:ascii="Times New Roman" w:hAnsi="Times New Roman"/>
          <w:caps w:val="false"/>
          <w:smallCaps w:val="false"/>
          <w:sz w:val="20"/>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caps w:val="false"/>
          <w:smallCaps w:val="false"/>
          <w:sz w:val="20"/>
          <w:u w:val="single"/>
        </w:rPr>
        <w:t>Erroneous Payment</w:t>
      </w:r>
      <w:r>
        <w:rPr>
          <w:rFonts w:ascii="Times New Roman" w:hAnsi="Times New Roman"/>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Without limiting immediately preceding clause (a), each Lender, Issuing Lender or Secured Party, or any Person who has received funds on behalf of a Lender, Issuing Lender or Secured Party such Lender or Issuing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(A) in the case of immediately preceding clause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(ii)    such Lender, Issuing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aps w:val="false"/>
          <w:smallCaps w:val="false"/>
          <w:sz w:val="20"/>
          <w:u w:val="single"/>
        </w:rPr>
        <w:t>Section 11.15(b)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clause (a) or under the indemnification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In the event that an Erroneous Payment (or portion thereof) is not recovered by the Administrative Agent for any reason, after demand therefor by the Administrative Agent in accordance with immediately preceding clause (a), from any Lender or Issuing Lender that has received such Erroneous Payment (or portion thereof) (and/or from any Payment Recipient who received such Erroneous Payment (or portion thereof) on its respective behalf) (such unrecovered amount, an “</w:t>
      </w:r>
      <w:r>
        <w:rPr>
          <w:rFonts w:ascii="Times New Roman" w:hAnsi="Times New Roman"/>
          <w:caps w:val="false"/>
          <w:smallCaps w:val="false"/>
          <w:sz w:val="20"/>
          <w:u w:val="single"/>
        </w:rPr>
        <w:t>Erroneous Payment Return Deficiency</w:t>
      </w:r>
      <w:r>
        <w:rPr>
          <w:rFonts w:ascii="Times New Roman" w:hAnsi="Times New Roman"/>
          <w:caps w:val="false"/>
          <w:smallCaps w:val="false"/>
          <w:sz w:val="20"/>
        </w:rPr>
        <w:t>”), upon the Administrative Agent’s notice to such Lender or Issuing Lender at any time, (i) such Lender or Issuing Lender shall be deemed to have assigned its Loans (but not its Commitments) of the relevant Class with respect to which such Erroneous Payment was made (the “</w:t>
      </w:r>
      <w:r>
        <w:rPr>
          <w:rFonts w:ascii="Times New Roman" w:hAnsi="Times New Roman"/>
          <w:caps w:val="false"/>
          <w:smallCaps w:val="false"/>
          <w:sz w:val="20"/>
          <w:u w:val="single"/>
        </w:rPr>
        <w:t>Erroneous Payment Impacted Class</w:t>
      </w:r>
      <w:r>
        <w:rPr>
          <w:rFonts w:ascii="Times New Roman" w:hAnsi="Times New Roman"/>
          <w:caps w:val="false"/>
          <w:smallCaps w:val="false"/>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caps w:val="false"/>
          <w:smallCaps w:val="false"/>
          <w:sz w:val="20"/>
          <w:u w:val="single"/>
        </w:rPr>
        <w:t>Erroneous Payment Deficiency Assignment</w:t>
      </w:r>
      <w:r>
        <w:rPr>
          <w:rFonts w:ascii="Times New Roman" w:hAnsi="Times New Roman"/>
          <w:caps w:val="false"/>
          <w:smallCaps w:val="false"/>
          <w:sz w:val="20"/>
        </w:rPr>
        <w:t xml:space="preserve">”) at par </w:t>
      </w:r>
      <w:r>
        <w:rPr>
          <w:rFonts w:ascii="Times New Roman" w:hAnsi="Times New Roman"/>
          <w:caps w:val="false"/>
          <w:smallCaps w:val="false"/>
          <w:sz w:val="20"/>
          <w:u w:val="single"/>
        </w:rPr>
        <w:t>plus</w:t>
      </w:r>
      <w:r>
        <w:rPr>
          <w:rFonts w:ascii="Times New Roman" w:hAnsi="Times New Roman"/>
          <w:caps w:val="false"/>
          <w:smallCaps w:val="false"/>
          <w:sz w:val="20"/>
        </w:rPr>
        <w:t xml:space="preserve"> any accrued and unpaid interest (with the assignment fee to be waived by the Administrative Agent in such instance), and is hereby (together with the Borrowers) deemed to execute and deliver an Assignment and Assumption Agreement with respect to such Erroneous Payment Deficiency Assignment, and such Lender or Issuing Lender shall deliver any Notes evidencing such Loans to the Borrowers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subject (if applicable) to the Borrower’s consent rights pursuant to the terms of </w:t>
      </w:r>
      <w:r>
        <w:rPr>
          <w:rFonts w:ascii="Times New Roman" w:hAnsi="Times New Roman"/>
          <w:caps w:val="false"/>
          <w:smallCaps w:val="false"/>
          <w:sz w:val="20"/>
          <w:u w:val="single"/>
        </w:rPr>
        <w:t>Section 12.8(b)</w:t>
      </w:r>
      <w:r>
        <w:rPr>
          <w:rFonts w:ascii="Times New Roman" w:hAnsi="Times New Roman"/>
          <w:caps w:val="false"/>
          <w:smallCaps w:val="false"/>
          <w:sz w:val="20"/>
        </w:rPr>
        <w:t xml:space="preserve"> [Successors and Assigns] (such consent not to be unreasonably withheld, delayed or conditioned),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or Secured Party under the Loan Documents with respect to each Erroneous Payment Return Deficiency (the “</w:t>
      </w:r>
      <w:r>
        <w:rPr>
          <w:rFonts w:ascii="Times New Roman" w:hAnsi="Times New Roman"/>
          <w:caps w:val="false"/>
          <w:smallCaps w:val="false"/>
          <w:sz w:val="20"/>
          <w:u w:val="single"/>
        </w:rPr>
        <w:t>Erroneous Payment Subrogation Rights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Each party’s obligations, agreements and waivers under this </w:t>
      </w:r>
      <w:r>
        <w:rPr>
          <w:rFonts w:ascii="Times New Roman" w:hAnsi="Times New Roman"/>
          <w:caps w:val="false"/>
          <w:smallCaps w:val="false"/>
          <w:sz w:val="20"/>
          <w:u w:val="single"/>
        </w:rPr>
        <w:t>Section 11.15</w:t>
      </w:r>
      <w:r>
        <w:rPr>
          <w:rFonts w:ascii="Times New Roman" w:hAnsi="Times New Roman"/>
          <w:caps w:val="false"/>
          <w:smallCaps w:val="false"/>
          <w:sz w:val="20"/>
        </w:rPr>
        <w:t xml:space="preserve"> shall survive the resignation or replacement of the Administrative Agent, the termination of the Commitments and/or the repayment, satisfaction or discharge of all Obligations (or any portion thereof) under any Loan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12</w:t>
        <w:br/>
      </w:r>
      <w:r>
        <w:rPr>
          <w:rFonts w:ascii="Times New Roman" w:hAnsi="Times New Roman"/>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12.1    </w:t>
      </w:r>
      <w:r>
        <w:rPr>
          <w:rFonts w:ascii="Times New Roman" w:hAnsi="Times New Roman"/>
          <w:caps w:val="false"/>
          <w:smallCaps w:val="false"/>
          <w:sz w:val="20"/>
          <w:u w:val="single"/>
        </w:rPr>
        <w:t>Modifications, Amendments or Waivers</w:t>
      </w:r>
      <w:r>
        <w:rPr>
          <w:rFonts w:ascii="Times New Roman" w:hAnsi="Times New Roman"/>
          <w:caps w:val="false"/>
          <w:smallCaps w:val="false"/>
          <w:sz w:val="20"/>
        </w:rPr>
        <w:t xml:space="preserve">. With the written consent of the Required Lenders (or as expressly provided by </w:t>
      </w:r>
      <w:r>
        <w:rPr>
          <w:rFonts w:ascii="Times New Roman" w:hAnsi="Times New Roman"/>
          <w:caps w:val="false"/>
          <w:smallCaps w:val="false"/>
          <w:sz w:val="20"/>
          <w:u w:val="single"/>
        </w:rPr>
        <w:t>Section 5.17</w:t>
      </w:r>
      <w:r>
        <w:rPr>
          <w:rFonts w:ascii="Times New Roman" w:hAnsi="Times New Roman"/>
          <w:caps w:val="false"/>
          <w:smallCaps w:val="false"/>
          <w:sz w:val="20"/>
        </w:rPr>
        <w:t xml:space="preserve"> [Incremental Loans]), the Administrative Agent, acting on behalf of all the Lenders, and the Borrowers,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agreement, waiver or consent may be made which 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Increase of Commitment</w:t>
      </w:r>
      <w:r>
        <w:rPr>
          <w:rFonts w:ascii="Times New Roman" w:hAnsi="Times New Roman"/>
          <w:caps w:val="false"/>
          <w:smallCaps w:val="false"/>
          <w:sz w:val="20"/>
        </w:rPr>
        <w:t>. Increase the amount of the Revolving Credit Commitment, Term Loan Commitment or Delayed Draw Term Loan Commitment of any Lender hereunder without the consent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Extension of Payment; Reduction of Principal, Interest or Fees; Modification of Terms of Payment</w:t>
      </w:r>
      <w:r>
        <w:rPr>
          <w:rFonts w:ascii="Times New Roman" w:hAnsi="Times New Roman"/>
          <w:caps w:val="false"/>
          <w:smallCaps w:val="false"/>
          <w:sz w:val="20"/>
        </w:rPr>
        <w:t xml:space="preserve">. Whether or not any Loans are outstanding, extend the Expiration Date, the Term Loan Maturity Date, the Delayed Draw Term Loan Maturity Date or the scheduled time for payment of principal or interest of any Loan (excluding the due date of any mandatory prepayment of a Loan), the Commitment Fee or any other fee payable to any Lender, or reduce the principal amount of or the stated rate of interest borne by any Loan (other than as a result of waiving the applicability of any post-default increase in interest rates), reduce the stated rate of the Commitment Fee or any other fee payable to any Lender, or reduce any amounts payable pursuant to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[Expenses; Indemnity; Damage Waiver], without the consent of each Lender directly affected thereby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amendment or modification of defined terms used in the financial covenants of this Agreement shall not constitute a reduction in the stated rate of interest or fees for purposes of this clause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Release of Collateral or Guarantor; Subordination</w:t>
      </w:r>
      <w:r>
        <w:rPr>
          <w:rFonts w:ascii="Times New Roman" w:hAnsi="Times New Roman"/>
          <w:caps w:val="false"/>
          <w:smallCaps w:val="false"/>
          <w:sz w:val="20"/>
        </w:rPr>
        <w:t xml:space="preserve">. (i) Except for sales of assets permitted by </w:t>
      </w:r>
      <w:r>
        <w:rPr>
          <w:rFonts w:ascii="Times New Roman" w:hAnsi="Times New Roman"/>
          <w:caps w:val="false"/>
          <w:smallCaps w:val="false"/>
          <w:sz w:val="20"/>
          <w:u w:val="single"/>
        </w:rPr>
        <w:t>Section 9.6</w:t>
      </w:r>
      <w:r>
        <w:rPr>
          <w:rFonts w:ascii="Times New Roman" w:hAnsi="Times New Roman"/>
          <w:caps w:val="false"/>
          <w:smallCaps w:val="false"/>
          <w:sz w:val="20"/>
        </w:rPr>
        <w:t xml:space="preserve"> [Dispositions of Assets or Subsidiaries], release all or substantially all of the Collateral or release all or substantially all the value of the Guarantors from their Obligations under the Guaranty Agreement, (ii) except for subordination by the Administrative Agent under </w:t>
      </w:r>
      <w:r>
        <w:rPr>
          <w:rFonts w:ascii="Times New Roman" w:hAnsi="Times New Roman"/>
          <w:caps w:val="false"/>
          <w:smallCaps w:val="false"/>
          <w:sz w:val="20"/>
          <w:u w:val="single"/>
        </w:rPr>
        <w:t>Section 11.11(a)(ii)</w:t>
      </w:r>
      <w:r>
        <w:rPr>
          <w:rFonts w:ascii="Times New Roman" w:hAnsi="Times New Roman"/>
          <w:caps w:val="false"/>
          <w:smallCaps w:val="false"/>
          <w:sz w:val="20"/>
        </w:rPr>
        <w:t xml:space="preserve"> [Collateral and Guaranty Matters] to the holder of any Lien on such property that is permitted by subsection (h) of </w:t>
      </w:r>
      <w:r>
        <w:rPr>
          <w:rFonts w:ascii="Times New Roman" w:hAnsi="Times New Roman"/>
          <w:caps w:val="false"/>
          <w:smallCaps w:val="false"/>
          <w:sz w:val="20"/>
          <w:u w:val="single"/>
        </w:rPr>
        <w:t>Section 9.2</w:t>
      </w:r>
      <w:r>
        <w:rPr>
          <w:rFonts w:ascii="Times New Roman" w:hAnsi="Times New Roman"/>
          <w:caps w:val="false"/>
          <w:smallCaps w:val="false"/>
          <w:sz w:val="20"/>
        </w:rPr>
        <w:t xml:space="preserve"> [Liens], subordinate, or have the effect of subordinating, (x) the Liens securing the Obligations to Liens securing any other Indebtedness or (y) the Obligations hereunder to any other Indebtedness, or (iii) amend </w:t>
      </w:r>
      <w:r>
        <w:rPr>
          <w:rFonts w:ascii="Times New Roman" w:hAnsi="Times New Roman"/>
          <w:caps w:val="false"/>
          <w:smallCaps w:val="false"/>
          <w:sz w:val="20"/>
          <w:u w:val="single"/>
        </w:rPr>
        <w:t>Section 9.6</w:t>
      </w:r>
      <w:r>
        <w:rPr>
          <w:rFonts w:ascii="Times New Roman" w:hAnsi="Times New Roman"/>
          <w:caps w:val="false"/>
          <w:smallCaps w:val="false"/>
          <w:sz w:val="20"/>
        </w:rPr>
        <w:t xml:space="preserve"> [Dispositions of Assets or Subsidiaries] in order to permit the release of all or substantially all of the Collateral or the release of all or substantially all of the value of the Guarantors from their Obligations under the Guaranty Agreement, in each case without the consent of all Lenders (other than Defaulting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Assignments by Loan Parties</w:t>
      </w:r>
      <w:r>
        <w:rPr>
          <w:rFonts w:ascii="Times New Roman" w:hAnsi="Times New Roman"/>
          <w:caps w:val="false"/>
          <w:smallCaps w:val="false"/>
          <w:sz w:val="20"/>
        </w:rPr>
        <w:t>. Except as otherwise permitted by this Agreement, permit any Loan Party to assign its rights under this Agreement, without the consent of all Lenders (other than Defaulting Lenders);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Miscellaneous</w:t>
      </w:r>
      <w:r>
        <w:rPr>
          <w:rFonts w:ascii="Times New Roman" w:hAnsi="Times New Roman"/>
          <w:caps w:val="false"/>
          <w:smallCaps w:val="false"/>
          <w:sz w:val="20"/>
        </w:rPr>
        <w:t xml:space="preserve">. Amend </w:t>
      </w:r>
      <w:r>
        <w:rPr>
          <w:rFonts w:ascii="Times New Roman" w:hAnsi="Times New Roman"/>
          <w:caps w:val="false"/>
          <w:smallCaps w:val="false"/>
          <w:sz w:val="20"/>
          <w:u w:val="single"/>
        </w:rPr>
        <w:t>Section 5.4</w:t>
      </w:r>
      <w:r>
        <w:rPr>
          <w:rFonts w:ascii="Times New Roman" w:hAnsi="Times New Roman"/>
          <w:caps w:val="false"/>
          <w:smallCaps w:val="false"/>
          <w:sz w:val="20"/>
        </w:rPr>
        <w:t xml:space="preserve"> [Pro Rata Treatment of Lenders], </w:t>
      </w:r>
      <w:r>
        <w:rPr>
          <w:rFonts w:ascii="Times New Roman" w:hAnsi="Times New Roman"/>
          <w:caps w:val="false"/>
          <w:smallCaps w:val="false"/>
          <w:sz w:val="20"/>
          <w:u w:val="single"/>
        </w:rPr>
        <w:t>Section 11.3</w:t>
      </w:r>
      <w:r>
        <w:rPr>
          <w:rFonts w:ascii="Times New Roman" w:hAnsi="Times New Roman"/>
          <w:caps w:val="false"/>
          <w:smallCaps w:val="false"/>
          <w:sz w:val="20"/>
        </w:rPr>
        <w:t xml:space="preserve"> [Exculpatory Provisions],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[Sharing of Payments by Lenders], </w:t>
      </w:r>
      <w:r>
        <w:rPr>
          <w:rFonts w:ascii="Times New Roman" w:hAnsi="Times New Roman"/>
          <w:caps w:val="false"/>
          <w:smallCaps w:val="false"/>
          <w:sz w:val="20"/>
          <w:u w:val="single"/>
        </w:rPr>
        <w:t>Section 10.3</w:t>
      </w:r>
      <w:r>
        <w:rPr>
          <w:rFonts w:ascii="Times New Roman" w:hAnsi="Times New Roman"/>
          <w:caps w:val="false"/>
          <w:smallCaps w:val="false"/>
          <w:sz w:val="20"/>
        </w:rPr>
        <w:t xml:space="preserve"> [Application of Proceeds] or this </w:t>
      </w:r>
      <w:r>
        <w:rPr>
          <w:rFonts w:ascii="Times New Roman" w:hAnsi="Times New Roman"/>
          <w:caps w:val="false"/>
          <w:smallCaps w:val="false"/>
          <w:sz w:val="20"/>
          <w:u w:val="single"/>
        </w:rPr>
        <w:t>Section 12.1</w:t>
      </w:r>
      <w:r>
        <w:rPr>
          <w:rFonts w:ascii="Times New Roman" w:hAnsi="Times New Roman"/>
          <w:caps w:val="false"/>
          <w:smallCaps w:val="false"/>
          <w:sz w:val="20"/>
        </w:rPr>
        <w:t>, alter any provision regarding the pro rata treatment of the Lenders or requiring all Lenders to authorize the taking of any action or reduce any percentage specified in the definition of “Required Lenders”, in each case without the consent of all of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no agreement, waiver or consent which would modify the interests, rights or obligations of the Administrative Agent, the Issuing Lender, or the Swingline Loan Lender may be made without the written consent of the Administrative Agent, the Issuing Lender or the Swingline Loan Lender, as applicable, and (ii) the Administrative Agent’s Letter may be amended, or rights or privileges thereunder waived, in a writing executed only by the parties thereto,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if in connection with any proposed waiver, amendment or modification referred to in </w:t>
      </w:r>
      <w:r>
        <w:rPr>
          <w:rFonts w:ascii="Times New Roman" w:hAnsi="Times New Roman"/>
          <w:caps w:val="false"/>
          <w:smallCaps w:val="false"/>
          <w:sz w:val="20"/>
          <w:u w:val="single"/>
        </w:rPr>
        <w:t>Section 12.1(a)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12.1(d)</w:t>
      </w:r>
      <w:r>
        <w:rPr>
          <w:rFonts w:ascii="Times New Roman" w:hAnsi="Times New Roman"/>
          <w:caps w:val="false"/>
          <w:smallCaps w:val="false"/>
          <w:sz w:val="20"/>
        </w:rPr>
        <w:t xml:space="preserve"> above, there is a Non-Consenting Lender, then the Borrowers shall have the right to replace any such Non-Consenting Lender with one or more replacement Lenders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 provision herein to the contrary, this Agreement may be amended to extend (x) the Expiration Date with respect to the Revolving Credit Commitments of Lenders under the Revolving Credit Facility that agree to such extension with respect to their Revolving Credit Commitments with the written consent of each such approving Lender, the Administrative Agent and the Borrowers (and no other Lender) and, in connection therewith, to provide for different rates of interest and fees under the Revolving Credit Facility with respect to the portion of the Revolving Credit Commitments with an Expiration Date so extended; (y) the Term Loan Maturity Date with respect to applicable Lenders that agree to such extension with respect to their Term Loans with the written consent of each such approving Lender, the Administrative Agent and the Borrowers (and no other Lender) and, in connection therewith, to provide for different rates of interest and fees under the Term Loan Facility with respect to the portion thereof with a Term Loan Maturity Date so extended;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such case any such proposed extension of the Expiration Date or the Term Loan Maturity Date shall have been offered to each Lender with Loans or Commitments under the applicable Facility proposed to be extended, and if the consents of such Lenders exceed the portion of Commitments and Loans the Borrowers wish to extend, such consents shall be accepted on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among the applicable consenting Lenders; and (z) the Delayed Draw Term Loan Maturity Date with respect to applicable Lenders that agree to such extension with respect to their Delayed Draw Term Loans with the written consent of each such approving Lender, the Administrative Agent and the Borrowers (and no other Lender) and, in connection therewith, to provide for different rates of interest and fees under the Delayed Draw Term Loan Facility with respect to the portion thereof with a Delayed Draw Term Loan Maturity Date so extended;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such case any such proposed extension of the Expiration Date or the Delayed Draw Term Loan Maturity Date shall have been offered to each Lender with Loans or Commitments under the applicable Facility proposed to be extended, and if the consents of such Lenders exceed the portion of Commitments and Loans the Borrowers wish to extend, such consents shall be accepted on a </w:t>
      </w:r>
      <w:r>
        <w:rPr>
          <w:rFonts w:ascii="Times New Roman" w:hAnsi="Times New Roman"/>
          <w:i/>
          <w:caps w:val="false"/>
          <w:smallCaps w:val="false"/>
          <w:sz w:val="20"/>
        </w:rPr>
        <w:t>pro rata</w:t>
      </w:r>
      <w:r>
        <w:rPr>
          <w:rFonts w:ascii="Times New Roman" w:hAnsi="Times New Roman"/>
          <w:caps w:val="false"/>
          <w:smallCaps w:val="false"/>
          <w:sz w:val="20"/>
        </w:rPr>
        <w:t xml:space="preserve"> basis among the applicable consenting Lenders. This paragraph shall apply to any Incremental Loans in the same manner as it applies to the applicable Facility;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offer may, at the Borrowers’ option, be made to the Lenders in respect of any tranche or tranches of Incremental Loans and/or any Facility without being made to any other tranche of Incremental Loans or the Facility,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notwithstanding the foregoing, (a) with the consent of the Borrowers, the Administrative Agent may amend, modify or supplement any Loan Document without the consent of any Lender or the Required Lenders in order to correct or cure any ambiguity, inconsistency or defect or correct any typographical or ministerial error in any Loan Document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any such amendment, modification or supplement shall not be materially adverse to the interests of the Lenders taken as a whole), and (b) without the consent of any Lender or the Borrowers, within a reasonable time after (i) the effective date of any increase or addition to, extension of or decrease from, the Revolving Credit Commitment, or (ii) any assignment by any Lender of some or all of its Revolving Credit Commitment, the Administrative Agent shall, and is hereby authorized to, revise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to reflect such change, whereupon such revised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shall replace the old </w:t>
      </w:r>
      <w:r>
        <w:rPr>
          <w:rFonts w:ascii="Times New Roman" w:hAnsi="Times New Roman"/>
          <w:caps w:val="false"/>
          <w:smallCaps w:val="false"/>
          <w:sz w:val="20"/>
          <w:u w:val="single"/>
        </w:rPr>
        <w:t>Schedule 1.1(A)</w:t>
      </w:r>
      <w:r>
        <w:rPr>
          <w:rFonts w:ascii="Times New Roman" w:hAnsi="Times New Roman"/>
          <w:caps w:val="false"/>
          <w:smallCaps w:val="false"/>
          <w:sz w:val="20"/>
        </w:rPr>
        <w:t xml:space="preserve"> and become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12.2    </w:t>
      </w:r>
      <w:r>
        <w:rPr>
          <w:rFonts w:ascii="Times New Roman" w:hAnsi="Times New Roman"/>
          <w:caps w:val="false"/>
          <w:smallCaps w:val="false"/>
          <w:sz w:val="20"/>
          <w:u w:val="single"/>
        </w:rPr>
        <w:t>No Implied Waivers; Cumulative Remedies</w:t>
      </w:r>
      <w:r>
        <w:rPr>
          <w:rFonts w:ascii="Times New Roman" w:hAnsi="Times New Roman"/>
          <w:caps w:val="false"/>
          <w:smallCaps w:val="false"/>
          <w:sz w:val="20"/>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specified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12.3    </w:t>
      </w:r>
      <w:r>
        <w:rPr>
          <w:rFonts w:ascii="Times New Roman" w:hAnsi="Times New Roman"/>
          <w:caps w:val="false"/>
          <w:smallCaps w:val="false"/>
          <w:sz w:val="20"/>
          <w:u w:val="single"/>
        </w:rPr>
        <w:t>Expenses; Indemnity; Damage Waiver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Costs and Expenses</w:t>
      </w:r>
      <w:r>
        <w:rPr>
          <w:rFonts w:ascii="Times New Roman" w:hAnsi="Times New Roman"/>
          <w:caps w:val="false"/>
          <w:smallCaps w:val="false"/>
          <w:sz w:val="20"/>
        </w:rPr>
        <w:t>. Each Borrower shall pay (i) all reasonable and documented out-of-pocket expenses incurred by the Administrative Agent and its Affiliates (including the reasonable and documented fees, charges and disbursements of counsel for the Administrative Agent), and shall pay all reasonable and documented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(iii) all reasonable and documented out-of-pocket of pocket expenses incurred by the Administrative Agent, any Lender or the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all reasonable and documented out-of-pocket expenses of the Administrative Agent’s regular employees and agents engaged periodically to perform audits of the Loan Parties’ books, records and business properties. The Administrative Agent agrees that it will work with its counsel to send invoices quarterly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Indemnification by the Borrowers</w:t>
      </w:r>
      <w:r>
        <w:rPr>
          <w:rFonts w:ascii="Times New Roman" w:hAnsi="Times New Roman"/>
          <w:caps w:val="false"/>
          <w:smallCaps w:val="false"/>
          <w:sz w:val="20"/>
        </w:rPr>
        <w:t>. Each Borrower shall indemnify the Administrative Agent (and any sub-agent thereof), the Joint Lead Arrangers, each Lender and the Issuing Lender, and each Related Party of any of the foregoing Persons (each such Person being called an “</w:t>
      </w:r>
      <w:r>
        <w:rPr>
          <w:rFonts w:ascii="Times New Roman" w:hAnsi="Times New Roman"/>
          <w:caps w:val="false"/>
          <w:smallCaps w:val="false"/>
          <w:sz w:val="20"/>
          <w:u w:val="single"/>
        </w:rPr>
        <w:t>Indemnitee</w:t>
      </w:r>
      <w:r>
        <w:rPr>
          <w:rFonts w:ascii="Times New Roman" w:hAnsi="Times New Roman"/>
          <w:caps w:val="false"/>
          <w:smallCaps w:val="false"/>
          <w:sz w:val="20"/>
        </w:rPr>
        <w:t xml:space="preserve">”) against, and hold each Indemnitee harmless from (and shall reimburse each Indemnitee as the same are incurred), any and all losses, claims, damages, liabilities, costs and expenses (including the fees, charges and disbursements of any counsel for any Indemnitee), and shall indemnify and hold harmless each Indemnitee from all fees and time charges and disbursements for attorneys who may be employees of any Indemnitee, joint or several, incurred by any Indemnitee or asserted against any Indemnitee by any Person (including any Borrower or any other Loan Party, or any affiliate of any such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their Subsidiaries, or any Environmental Liability related in any way to any Borrower or any of their Subsidiaries, or (iv) any actual or prospective claim, litigation, investigation or proceeding relating to any of the foregoing, whether based on contract, tort or any other theory, whether brought by a third party or by any Borrower or any other Loan Party or any affiliate of any such party, and regardless of whether any Indemnitee is a party thereto, including any preparation of a defense in connection therewith;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indemnity shall not, as to any Indemnitee, be available to the extent that such losses, claims, damages, liabilities, costs or expenses (x) are determined by a court of competent jurisdiction by final and non-appealable judgment to have resulted from the gross negligence or willful misconduct of such Indemnitee or (y) result from a claim brought by any Borrower or any other Loan Party against an Indemnitee for material breach in bad faith of such Indemnitee’s obligations hereunder or under any other Loan Document, if such Borrower or such Loan Party has obtained a final and non-appealable judgment in its favor on such claim as determined by a court of competent jurisdiction. This </w:t>
      </w:r>
      <w:r>
        <w:rPr>
          <w:rFonts w:ascii="Times New Roman" w:hAnsi="Times New Roman"/>
          <w:caps w:val="false"/>
          <w:smallCaps w:val="false"/>
          <w:sz w:val="20"/>
          <w:u w:val="single"/>
        </w:rPr>
        <w:t>Section 12.3(b)</w:t>
      </w:r>
      <w:r>
        <w:rPr>
          <w:rFonts w:ascii="Times New Roman" w:hAnsi="Times New Roman"/>
          <w:caps w:val="false"/>
          <w:smallCaps w:val="false"/>
          <w:sz w:val="20"/>
        </w:rPr>
        <w:t xml:space="preserve"> shall not apply with respect to Taxes other than any Taxes that represent losses, claims, damages, etc. arising from any non-Tax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Reimbursement by Lenders</w:t>
      </w:r>
      <w:r>
        <w:rPr>
          <w:rFonts w:ascii="Times New Roman" w:hAnsi="Times New Roman"/>
          <w:caps w:val="false"/>
          <w:smallCaps w:val="false"/>
          <w:sz w:val="20"/>
        </w:rPr>
        <w:t xml:space="preserve">. To the extent that the Borrowers for any reason fail to indefeasibly pay any amount required under paragraph (a) or (b) of this Section to be paid by it to the Administrative Agent (or any sub-agent thereof), the Issuing Lender, the Swingline Loan Lender or any Related Party of any of the foregoing, each Lender severally agrees to pay to the Administrative Agent (or any such sub-agent), such Issuing Lender, such Swingline Loan Lender or such Related Party, as the case may be, such Lender’s pro rata share (determined as of the time that the applicable unreimbursed expense or indemnity payment is sought based on each Lender’s Ratable Share at such time) of such unpaid amount (including any such unpaid amount in respect of a claim asserted by such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with respect to such unpaid amounts owed to the Issuing Lender or the Swingline Loan Lender solely in its capacity as such, only the Lenders with Revolving Credit Commitments shall be required to pay such unpaid amounts, such payment to be made severally among them based on such Lenders’ Ratable Share of the Revolving Credit Facility (determined as of the time that the applicable unreimbursed expense or indemnity payment is sought);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unreimbursed expense or indemnified loss, claim, damage, liability or related expense, as the case may be, was incurred by or asserted against the Administrative Agent (or any such sub-agent), the Issuing Lender or the Swingline Loan Lender in its capacity as such, or against any Related Party of any of the foregoing acting for the Administrative Agent (or any such sub-agent), the Issuing Lender or the Swingline Loan Lender in connection with such capacity. The obligations of the Lenders under this paragraph (b) are subject to the provisions of </w:t>
      </w:r>
      <w:r>
        <w:rPr>
          <w:rFonts w:ascii="Times New Roman" w:hAnsi="Times New Roman"/>
          <w:caps w:val="false"/>
          <w:smallCaps w:val="false"/>
          <w:sz w:val="20"/>
          <w:u w:val="single"/>
        </w:rPr>
        <w:t>Section 2.2</w:t>
      </w:r>
      <w:r>
        <w:rPr>
          <w:rFonts w:ascii="Times New Roman" w:hAnsi="Times New Roman"/>
          <w:caps w:val="false"/>
          <w:smallCaps w:val="false"/>
          <w:sz w:val="20"/>
        </w:rPr>
        <w:t xml:space="preserve"> [Nature of Lenders’ Obligations with Respect to Revolving Credit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Waiver of Consequential Damages, Etc</w:t>
      </w:r>
      <w:r>
        <w:rPr>
          <w:rFonts w:ascii="Times New Roman" w:hAnsi="Times New Roman"/>
          <w:caps w:val="false"/>
          <w:smallCaps w:val="false"/>
          <w:sz w:val="20"/>
        </w:rPr>
        <w:t xml:space="preserve">. To the fullest extent permitted by applicable Law, each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hAnsi="Times New Roman"/>
          <w:caps w:val="false"/>
          <w:smallCaps w:val="false"/>
          <w:sz w:val="20"/>
          <w:u w:val="single"/>
        </w:rPr>
        <w:t>Section 12.3(a)</w:t>
      </w:r>
      <w:r>
        <w:rPr>
          <w:rFonts w:ascii="Times New Roman" w:hAnsi="Times New Roman"/>
          <w:caps w:val="false"/>
          <w:smallCaps w:val="false"/>
          <w:sz w:val="20"/>
        </w:rPr>
        <w:t xml:space="preserve"> [Costs and Expenses]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such liability or damages are determined by a court of competent jurisdiction by final and non-appealable judgment to have resulted from the gross negligence or willful misconduct of such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Payments</w:t>
      </w:r>
      <w:r>
        <w:rPr>
          <w:rFonts w:ascii="Times New Roman" w:hAnsi="Times New Roman"/>
          <w:caps w:val="false"/>
          <w:smallCaps w:val="false"/>
          <w:sz w:val="20"/>
        </w:rPr>
        <w:t xml:space="preserve">. All amounts due under this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shall be payable not later than ten (10) days after demand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Survival</w:t>
      </w:r>
      <w:r>
        <w:rPr>
          <w:rFonts w:ascii="Times New Roman" w:hAnsi="Times New Roman"/>
          <w:caps w:val="false"/>
          <w:smallCaps w:val="false"/>
          <w:sz w:val="20"/>
        </w:rPr>
        <w:t xml:space="preserve">. Each party’s obligations under this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shall survive the termination of the Loan Documents and payment of the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12.4    </w:t>
      </w:r>
      <w:r>
        <w:rPr>
          <w:rFonts w:ascii="Times New Roman" w:hAnsi="Times New Roman"/>
          <w:caps w:val="false"/>
          <w:smallCaps w:val="false"/>
          <w:sz w:val="20"/>
          <w:u w:val="single"/>
        </w:rPr>
        <w:t>Holidays</w:t>
      </w:r>
      <w:r>
        <w:rPr>
          <w:rFonts w:ascii="Times New Roman" w:hAnsi="Times New Roman"/>
          <w:caps w:val="false"/>
          <w:smallCaps w:val="false"/>
          <w:sz w:val="20"/>
        </w:rPr>
        <w:t xml:space="preserve">. Whenever payment of a Loan to be made or taken hereunder shall be due on a day which is not a Business Day such payment shall be due on the next Business Day (except as provided in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[Interest Periods]) and such extension of time shall be included in computing interest 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12.5    </w:t>
      </w:r>
      <w:r>
        <w:rPr>
          <w:rFonts w:ascii="Times New Roman" w:hAnsi="Times New Roman"/>
          <w:caps w:val="false"/>
          <w:smallCaps w:val="false"/>
          <w:sz w:val="20"/>
          <w:u w:val="single"/>
        </w:rPr>
        <w:t>Notices; Effectiveness; Electronic Communication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Notices Generally</w:t>
      </w:r>
      <w:r>
        <w:rPr>
          <w:rFonts w:ascii="Times New Roman" w:hAnsi="Times New Roman"/>
          <w:caps w:val="false"/>
          <w:smallCaps w:val="false"/>
          <w:sz w:val="20"/>
        </w:rPr>
        <w:t xml:space="preserve">.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as follows: (i) if to a Lender, to it at its address (or electronic mail address) specified in its Administrative Questionnaire, or (ii) if to any other Person, to it at its address set forth on </w:t>
      </w:r>
      <w:r>
        <w:rPr>
          <w:rFonts w:ascii="Times New Roman" w:hAnsi="Times New Roman"/>
          <w:caps w:val="false"/>
          <w:smallCaps w:val="false"/>
          <w:sz w:val="20"/>
          <w:u w:val="single"/>
        </w:rPr>
        <w:t>Schedule 1.1(A)</w:t>
      </w:r>
      <w:r>
        <w:rPr>
          <w:rFonts w:ascii="Times New Roman" w:hAnsi="Times New Roman"/>
          <w:caps w:val="false"/>
          <w:smallCaps w:val="false"/>
          <w:sz w:val="20"/>
        </w:rPr>
        <w:t>. Notices sent by hand or overnight courier service, or mailed by certified or registered mail, shall be deemed to have been given when received; notices sent by electronic mail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Notices sent by hand or overnight courier service, or mailed by certified or registered mail, shall be deemed to have been given when received; notices sent by email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Electronic Communications</w:t>
      </w:r>
      <w:r>
        <w:rPr>
          <w:rFonts w:ascii="Times New Roman" w:hAnsi="Times New Roman"/>
          <w:caps w:val="false"/>
          <w:smallCaps w:val="false"/>
          <w:sz w:val="20"/>
        </w:rPr>
        <w:t xml:space="preserve">. 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apply to notices to any Lender or Issuing Lender pursuant to </w:t>
      </w:r>
      <w:r>
        <w:rPr>
          <w:rFonts w:ascii="Times New Roman" w:hAnsi="Times New Roman"/>
          <w:caps w:val="false"/>
          <w:smallCaps w:val="false"/>
          <w:sz w:val="20"/>
          <w:u w:val="single"/>
        </w:rPr>
        <w:t>Article 2</w:t>
      </w:r>
      <w:r>
        <w:rPr>
          <w:rFonts w:ascii="Times New Roman" w:hAnsi="Times New Roman"/>
          <w:caps w:val="false"/>
          <w:smallCaps w:val="false"/>
          <w:sz w:val="20"/>
        </w:rPr>
        <w:t xml:space="preserve"> [Revolving Credit and Swingline Loan Facilities] or </w:t>
      </w:r>
      <w:r>
        <w:rPr>
          <w:rFonts w:ascii="Times New Roman" w:hAnsi="Times New Roman"/>
          <w:caps w:val="false"/>
          <w:smallCaps w:val="false"/>
          <w:sz w:val="20"/>
          <w:u w:val="single"/>
        </w:rPr>
        <w:t>Article 3</w:t>
      </w:r>
      <w:r>
        <w:rPr>
          <w:rFonts w:ascii="Times New Roman" w:hAnsi="Times New Roman"/>
          <w:caps w:val="false"/>
          <w:smallCaps w:val="false"/>
          <w:sz w:val="20"/>
        </w:rPr>
        <w:t xml:space="preserve"> [Term Loans; Delayed Draw Term Loans] if such Lender or Issuing Lender, as applicable, has notified the Administrative Agent that it is incapable of receiving notices under such Article by electronic communication. The Administrative Agent or the Borrowers may, in their discretion, agree to accept notices and other communications to them hereunder by electronic communications pursuant to procedures approved by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approval of such procedures may be limited to particular notices or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Change of Address, etc</w:t>
      </w:r>
      <w:r>
        <w:rPr>
          <w:rFonts w:ascii="Times New Roman" w:hAnsi="Times New Roman"/>
          <w:caps w:val="false"/>
          <w:smallCaps w:val="false"/>
          <w:sz w:val="20"/>
        </w:rPr>
        <w:t>. Any party hereto may change its address or email address for notices and other communications hereunder by notice to the other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Platform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Each Loan Party agrees that the Administrative Agent may, but shall not be obligated to, make the Communications (as defined below) available to the Issuing Lender and the other Lenders by posting the Communications on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hAnsi="Times New Roman"/>
          <w:caps w:val="false"/>
          <w:smallCaps w:val="false"/>
          <w:sz w:val="20"/>
          <w:u w:val="single"/>
        </w:rPr>
        <w:t>Agent Parties</w:t>
      </w:r>
      <w:r>
        <w:rPr>
          <w:rFonts w:ascii="Times New Roman" w:hAnsi="Times New Roman"/>
          <w:caps w:val="false"/>
          <w:smallCaps w:val="false"/>
          <w:sz w:val="20"/>
        </w:rPr>
        <w:t>”) have any liability to any Borrower or the other Loan Parties, any Lender or any other Person or entity for damages of any kind, including, without limitation, direct or indirect, special, incidental or consequential damages, losses or expenses (whether in tort, contract or otherwise) arising out of any Borrower’s, any Loan Party’s or the Administrative Agent’s transmission of communications through the Platform. “</w:t>
      </w:r>
      <w:r>
        <w:rPr>
          <w:rFonts w:ascii="Times New Roman" w:hAnsi="Times New Roman"/>
          <w:caps w:val="false"/>
          <w:smallCaps w:val="false"/>
          <w:sz w:val="20"/>
          <w:u w:val="single"/>
        </w:rPr>
        <w:t>Communications</w:t>
      </w:r>
      <w:r>
        <w:rPr>
          <w:rFonts w:ascii="Times New Roman" w:hAnsi="Times New Roman"/>
          <w:caps w:val="false"/>
          <w:smallCaps w:val="false"/>
          <w:sz w:val="20"/>
        </w:rPr>
        <w:t>” means, collectively, any notice, demand, communication, information, document or other material provided by or on behalf of any Loan Party pursuant to any Loan Document or the transactions contemplated therein which is distributed to the Administrative Agent, any Lender or any Issuing Lender by means of electronic communications pursuant to this Section, including through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12.6    </w:t>
      </w:r>
      <w:r>
        <w:rPr>
          <w:rFonts w:ascii="Times New Roman" w:hAnsi="Times New Roman"/>
          <w:caps w:val="false"/>
          <w:smallCaps w:val="false"/>
          <w:sz w:val="20"/>
          <w:u w:val="single"/>
        </w:rPr>
        <w:t>Severability</w:t>
      </w:r>
      <w:r>
        <w:rPr>
          <w:rFonts w:ascii="Times New Roman" w:hAnsi="Times New Roman"/>
          <w:caps w:val="false"/>
          <w:smallCaps w:val="false"/>
          <w:sz w:val="20"/>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 Issuing Lender or the Swingline Loan Lender, as applicable, then such provisions shall be deemed to be in effect only to the extent not so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12.7    </w:t>
      </w:r>
      <w:r>
        <w:rPr>
          <w:rFonts w:ascii="Times New Roman" w:hAnsi="Times New Roman"/>
          <w:caps w:val="false"/>
          <w:smallCaps w:val="false"/>
          <w:sz w:val="20"/>
          <w:u w:val="single"/>
        </w:rPr>
        <w:t>Duration; Survival</w:t>
      </w:r>
      <w:r>
        <w:rPr>
          <w:rFonts w:ascii="Times New Roman" w:hAnsi="Times New Roman"/>
          <w:caps w:val="false"/>
          <w:smallCaps w:val="false"/>
          <w:sz w:val="20"/>
        </w:rPr>
        <w:t xml:space="preserve">. All representations and warranties of the Loan Parties contained herein or made in connection herewith shall survive the execution and delivery of this Agreement and the completion of the transactions hereunder, and shall continue in full force and effect until the Facility Termination Date. All covenants and agreements of the Borrowers contained herein relating to the payment of principal, interest, premiums, additional compensation or expenses and indemnification, including those specified in the Notes, </w:t>
      </w:r>
      <w:r>
        <w:rPr>
          <w:rFonts w:ascii="Times New Roman" w:hAnsi="Times New Roman"/>
          <w:caps w:val="false"/>
          <w:smallCaps w:val="false"/>
          <w:sz w:val="20"/>
          <w:u w:val="single"/>
        </w:rPr>
        <w:t>Article 5</w:t>
      </w:r>
      <w:r>
        <w:rPr>
          <w:rFonts w:ascii="Times New Roman" w:hAnsi="Times New Roman"/>
          <w:caps w:val="false"/>
          <w:smallCaps w:val="false"/>
          <w:sz w:val="20"/>
        </w:rPr>
        <w:t xml:space="preserve"> [Payments; Taxes; Yield Maintenance] and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[Expenses; Indemnity; Damage Waiver], shall survive the Facility Termination Date. All other covenants and agreements of the Loan Parties shall continue in full force and effect from and after the Closing Date and until the Facility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12.8    </w:t>
      </w:r>
      <w:r>
        <w:rPr>
          <w:rFonts w:ascii="Times New Roman" w:hAnsi="Times New Roman"/>
          <w:caps w:val="false"/>
          <w:smallCaps w:val="false"/>
          <w:sz w:val="20"/>
          <w:u w:val="single"/>
        </w:rPr>
        <w:t>Successors and Assigns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Successors and Assigns Generally</w:t>
      </w:r>
      <w:r>
        <w:rPr>
          <w:rFonts w:ascii="Times New Roman" w:hAnsi="Times New Roman"/>
          <w:caps w:val="false"/>
          <w:smallCaps w:val="false"/>
          <w:sz w:val="20"/>
        </w:rPr>
        <w:t>. The provisions of this Agreement shall be binding upon, and inure to the benefit of, the parties hereto and their respective successors and assigns permitted hereby, except that neither any Borrower nor any other Loan Party may assign or otherwise transfer any of its rights or obligations hereunder (including, in each case, by way of an LLC Division)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Assignments by Lenders</w:t>
      </w:r>
      <w:r>
        <w:rPr>
          <w:rFonts w:ascii="Times New Roman" w:hAnsi="Times New Roman"/>
          <w:caps w:val="false"/>
          <w:smallCaps w:val="false"/>
          <w:sz w:val="20"/>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each case with respect to any Facility) any such assignment shall be subject to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Minimum Amounts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(1)    in the case of an assignment of the entire remaining amount of the assigning Lender’s Commitment and the Loans at the time owing to it (in each case with respect to any Facility) or contemporaneous assignments to related Approved Funds (determined after giving effect to such assignments) that equal at least the amount specified in paragraph (b)(i)(2) of this Section in the aggregate or in the case of an assignment to a Lender, an Affiliate of a Lender or an Approved Fund, no minimum amount need be assigned;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(2)    in any case not described in clause (i)(1)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in the case of any assignment in respect of the Revolving Credit Commitment, Term Loan Commitment or Delayed Draw Term Loan Commitment of the assigning Lender, unless each of the Administrative Agent and, so long as no Event of Default has occurred and is continuing, the Borrowers otherwise consent (each such consent not to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Proportionate Amounts</w:t>
      </w:r>
      <w:r>
        <w:rPr>
          <w:rFonts w:ascii="Times New Roman" w:hAnsi="Times New Roman"/>
          <w:caps w:val="false"/>
          <w:smallCaps w:val="false"/>
          <w:sz w:val="20"/>
        </w:rPr>
        <w:t>. Each partial assignment shall be made as an assignment of a proportionate part of all the assigning Lender’s rights and obligations under this Agreement with respect to the Loan or the Commitment assigned.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Required Consents</w:t>
      </w:r>
      <w:r>
        <w:rPr>
          <w:rFonts w:ascii="Times New Roman" w:hAnsi="Times New Roman"/>
          <w:caps w:val="false"/>
          <w:smallCaps w:val="false"/>
          <w:sz w:val="20"/>
        </w:rPr>
        <w:t>. No consent shall be required for any assignment except to the extent required by paragraph (b)(i)(2) of this Section and, in addition: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(1)    the consent of the Borrowers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Borrowers shall be deemed to have consented to any such assignment unless they shall object thereto by written notice to the Administrative Agent within ten (10) Business Days after having received notice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(2)    the consent of the Administrative Agent (such consent not to be unreasonably withheld or delayed) shall be required for assignments in respect of (i) the Revolving Credit Facility or any unfunded Commitments with respect to the Term Loan Facility or Delayed Draw Term Loan Facility if such assignment is to a Person that is not a Lender with a Commitment in respect of such Facility, an Affiliate of such Lender or an Approved Fund with respect to such Lender, or (ii) any Term Loans or Delayed Draw Term Loans to a Person who is not a Lender, an Affiliate of a Lender or an Approved Fund;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firstLine="1080"/>
        <w:jc w:val="both"/>
        <w:rPr>
          <w:rFonts w:ascii="Times New Roman" w:hAnsi="Times New Roman"/>
          <w:caps w:val="false"/>
          <w:smallCaps w:val="false"/>
          <w:sz w:val="20"/>
        </w:rPr>
      </w:pPr>
      <w:r>
        <w:rPr>
          <w:rFonts w:ascii="Times New Roman" w:hAnsi="Times New Roman"/>
          <w:caps w:val="false"/>
          <w:smallCaps w:val="false"/>
          <w:sz w:val="20"/>
        </w:rPr>
        <w:t>(3)    the consent of the Issuing Lender and Swingline Loan Lender (such consent not to be unreasonably withheld or delayed) shall be required for any assignment in respect of the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Assignment and Assumption Agreement</w:t>
      </w:r>
      <w:r>
        <w:rPr>
          <w:rFonts w:ascii="Times New Roman" w:hAnsi="Times New Roman"/>
          <w:caps w:val="false"/>
          <w:smallCaps w:val="false"/>
          <w:sz w:val="20"/>
        </w:rPr>
        <w:t>. The parties to each assignment shall execute and deliver to the Administrative Agent an Assignment and Assumption Agreement, together with a processing and recordation fee of $3,500. The assignee, if it is not a Lender, shall deliver to the Administrative Agent an Administrative Questionnaire.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 Assignment to Certain Persons</w:t>
      </w:r>
      <w:r>
        <w:rPr>
          <w:rFonts w:ascii="Times New Roman" w:hAnsi="Times New Roman"/>
          <w:caps w:val="false"/>
          <w:smallCaps w:val="false"/>
          <w:sz w:val="20"/>
        </w:rPr>
        <w:t>. No such assignment shall be made (A) to any Borrower or any Affiliates or Subsidiaries of any Borrower or (B) to any Defaulting Lender or any of its Subsidiaries, or any Person who, upon becoming a Lender hereunder, would constitute a Defaulting Lender or a Subsidiary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No Assignment to Natural Persons</w:t>
      </w:r>
      <w:r>
        <w:rPr>
          <w:rFonts w:ascii="Times New Roman" w:hAnsi="Times New Roman"/>
          <w:caps w:val="false"/>
          <w:smallCaps w:val="false"/>
          <w:sz w:val="20"/>
        </w:rPr>
        <w:t>. No such assignment shall be made to a natural Person (or a holding company, investment vehicle or trust for, or owned and operated for the primary benefit of, a natural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Certain Additional Payments</w:t>
      </w:r>
      <w:r>
        <w:rPr>
          <w:rFonts w:ascii="Times New Roman" w:hAnsi="Times New Roman"/>
          <w:caps w:val="false"/>
          <w:smallCaps w:val="false"/>
          <w:sz w:val="20"/>
        </w:rPr>
        <w:t>. In connection with any assignment of rights and obligations of any Defaulting Lender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Loan Lender and each other Lender hereunder (and interest accrued thereon), and (y) acquire (and fund as appropriate) its full pro rata share of all Loans and participations in Letters of Credit and Swingline Loans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(viii)    </w:t>
      </w:r>
      <w:r>
        <w:rPr>
          <w:rFonts w:ascii="Times New Roman" w:hAnsi="Times New Roman"/>
          <w:caps w:val="false"/>
          <w:smallCaps w:val="false"/>
          <w:sz w:val="20"/>
          <w:u w:val="single"/>
        </w:rPr>
        <w:t>Effectiveness; Release</w:t>
      </w:r>
      <w:r>
        <w:rPr>
          <w:rFonts w:ascii="Times New Roman" w:hAnsi="Times New Roman"/>
          <w:caps w:val="false"/>
          <w:smallCaps w:val="false"/>
          <w:sz w:val="20"/>
        </w:rPr>
        <w:t xml:space="preserve">. Subject to acceptance and recording thereof by the Administrative Agent pursuant to paragraph (c),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[Rate Unascertainable; Etc.],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and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[Expenses, Indemnity; Damage Waiver] with respect to facts and circumstances occurring prior to the effective date of such assignment;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Register</w:t>
      </w:r>
      <w:r>
        <w:rPr>
          <w:rFonts w:ascii="Times New Roman" w:hAnsi="Times New Roman"/>
          <w:caps w:val="false"/>
          <w:smallCaps w:val="false"/>
          <w:sz w:val="20"/>
        </w:rPr>
        <w:t>. The Administrative Agent, acting solely for this purpose as an agent of the Borrowers, shall maintain at one of its offices in the United States a copy of each Assignment and Assumption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caps w:val="false"/>
          <w:smallCaps w:val="false"/>
          <w:sz w:val="20"/>
          <w:u w:val="single"/>
        </w:rPr>
        <w:t>Register</w:t>
      </w:r>
      <w:r>
        <w:rPr>
          <w:rFonts w:ascii="Times New Roman" w:hAnsi="Times New Roman"/>
          <w:caps w:val="false"/>
          <w:smallCaps w:val="false"/>
          <w:sz w:val="20"/>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 The parties intend that the Loans and the Commitments will be at all times maintained in “registered form” within the meaning of Sections 163(f), 165(j), 871(h)(2), 881(c)(2) and 4701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Participations</w:t>
      </w:r>
      <w:r>
        <w:rPr>
          <w:rFonts w:ascii="Times New Roman" w:hAnsi="Times New Roman"/>
          <w:caps w:val="false"/>
          <w:smallCaps w:val="false"/>
          <w:sz w:val="20"/>
        </w:rPr>
        <w:t>. Any Lender may at any time, without the consent of, or notice to, the Borrowers or the Administrative Agent, sell participations to any Person (other than a natural Person, or a holding company, investment vehicle or trust for, or owned and operated for the primary benefit of, a natural Person, or any Borrower or any of the Borrower’s Affiliates or Subsidiaries) (each, a “</w:t>
      </w:r>
      <w:r>
        <w:rPr>
          <w:rFonts w:ascii="Times New Roman" w:hAnsi="Times New Roman"/>
          <w:caps w:val="false"/>
          <w:smallCaps w:val="false"/>
          <w:sz w:val="20"/>
          <w:u w:val="single"/>
        </w:rPr>
        <w:t>Participant</w:t>
      </w:r>
      <w:r>
        <w:rPr>
          <w:rFonts w:ascii="Times New Roman" w:hAnsi="Times New Roman"/>
          <w:caps w:val="false"/>
          <w:smallCaps w:val="false"/>
          <w:sz w:val="20"/>
        </w:rPr>
        <w:t xml:space="preserve">”) in all or a portion of such Lender’s rights and/or obligations under this Agreement (including all or a portion of its Commitment and/or the Loans owing to it);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Borrowers, the Administrative Agent, the Issuing Lender and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caps w:val="false"/>
          <w:smallCaps w:val="false"/>
          <w:sz w:val="20"/>
          <w:u w:val="single"/>
        </w:rPr>
        <w:t>Section 12.3</w:t>
      </w:r>
      <w:r>
        <w:rPr>
          <w:rFonts w:ascii="Times New Roman" w:hAnsi="Times New Roman"/>
          <w:caps w:val="false"/>
          <w:smallCaps w:val="false"/>
          <w:sz w:val="20"/>
        </w:rPr>
        <w:t xml:space="preserve"> [Expenses; Indemnity; Damage Waiver] with respect to any payments made by such Lender to its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agreement or instrument may provide that such Lender will not, without the consent of the Participant, agree (other than as is already provided for herein) to any amendment, modification or waiver with respect to </w:t>
      </w:r>
      <w:r>
        <w:rPr>
          <w:rFonts w:ascii="Times New Roman" w:hAnsi="Times New Roman"/>
          <w:caps w:val="false"/>
          <w:smallCaps w:val="false"/>
          <w:sz w:val="20"/>
          <w:u w:val="single"/>
        </w:rPr>
        <w:t>Section 12.1(a)</w:t>
      </w:r>
      <w:r>
        <w:rPr>
          <w:rFonts w:ascii="Times New Roman" w:hAnsi="Times New Roman"/>
          <w:caps w:val="false"/>
          <w:smallCaps w:val="false"/>
          <w:sz w:val="20"/>
        </w:rPr>
        <w:t xml:space="preserve"> [Increase of Commitment], </w:t>
      </w:r>
      <w:r>
        <w:rPr>
          <w:rFonts w:ascii="Times New Roman" w:hAnsi="Times New Roman"/>
          <w:caps w:val="false"/>
          <w:smallCaps w:val="false"/>
          <w:sz w:val="20"/>
          <w:u w:val="single"/>
        </w:rPr>
        <w:t>Section 12.1(b)</w:t>
      </w:r>
      <w:r>
        <w:rPr>
          <w:rFonts w:ascii="Times New Roman" w:hAnsi="Times New Roman"/>
          <w:caps w:val="false"/>
          <w:smallCaps w:val="false"/>
          <w:sz w:val="20"/>
        </w:rPr>
        <w:t xml:space="preserve"> [Extension of Payment, Etc.], or </w:t>
      </w:r>
      <w:r>
        <w:rPr>
          <w:rFonts w:ascii="Times New Roman" w:hAnsi="Times New Roman"/>
          <w:caps w:val="false"/>
          <w:smallCaps w:val="false"/>
          <w:sz w:val="20"/>
          <w:u w:val="single"/>
        </w:rPr>
        <w:t>Section 12.1(c)</w:t>
      </w:r>
      <w:r>
        <w:rPr>
          <w:rFonts w:ascii="Times New Roman" w:hAnsi="Times New Roman"/>
          <w:caps w:val="false"/>
          <w:smallCaps w:val="false"/>
          <w:sz w:val="20"/>
        </w:rPr>
        <w:t xml:space="preserve"> [Release of Collateral or Guarantor] that affects such Participant. The Borrowers agree that each Participant shall be entitled to the benefits of </w:t>
      </w:r>
      <w:r>
        <w:rPr>
          <w:rFonts w:ascii="Times New Roman" w:hAnsi="Times New Roman"/>
          <w:caps w:val="false"/>
          <w:smallCaps w:val="false"/>
          <w:sz w:val="20"/>
          <w:u w:val="single"/>
        </w:rPr>
        <w:t>Section 4.4</w:t>
      </w:r>
      <w:r>
        <w:rPr>
          <w:rFonts w:ascii="Times New Roman" w:hAnsi="Times New Roman"/>
          <w:caps w:val="false"/>
          <w:smallCaps w:val="false"/>
          <w:sz w:val="20"/>
        </w:rPr>
        <w:t xml:space="preserve"> [Rate Unascertainable, Etc.],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and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[Indemnity] (subject to the requirements and limitations therein, including the requirements under </w:t>
      </w:r>
      <w:r>
        <w:rPr>
          <w:rFonts w:ascii="Times New Roman" w:hAnsi="Times New Roman"/>
          <w:caps w:val="false"/>
          <w:smallCaps w:val="false"/>
          <w:sz w:val="20"/>
          <w:u w:val="single"/>
        </w:rPr>
        <w:t>Section 5.9(g)</w:t>
      </w:r>
      <w:r>
        <w:rPr>
          <w:rFonts w:ascii="Times New Roman" w:hAnsi="Times New Roman"/>
          <w:caps w:val="false"/>
          <w:smallCaps w:val="false"/>
          <w:sz w:val="20"/>
        </w:rPr>
        <w:t xml:space="preserve"> [Status of Lenders] (it being understood that the documentation required under </w:t>
      </w:r>
      <w:r>
        <w:rPr>
          <w:rFonts w:ascii="Times New Roman" w:hAnsi="Times New Roman"/>
          <w:caps w:val="false"/>
          <w:smallCaps w:val="false"/>
          <w:sz w:val="20"/>
          <w:u w:val="single"/>
        </w:rPr>
        <w:t>Section 5.9(g)</w:t>
      </w:r>
      <w:r>
        <w:rPr>
          <w:rFonts w:ascii="Times New Roman" w:hAnsi="Times New Roman"/>
          <w:caps w:val="false"/>
          <w:smallCaps w:val="false"/>
          <w:sz w:val="20"/>
        </w:rPr>
        <w:t xml:space="preserve"> [Status of Lenders] shall be delivered to the participating Lender)) to the same extent as if it were a Lender and had acquired its interest by assignment pursuant to paragraph (b) of this Section;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(A) agrees to be subject to the provisions of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as if it were an assignee under to paragraph (b) of this </w:t>
      </w:r>
      <w:r>
        <w:rPr>
          <w:rFonts w:ascii="Times New Roman" w:hAnsi="Times New Roman"/>
          <w:caps w:val="false"/>
          <w:smallCaps w:val="false"/>
          <w:sz w:val="20"/>
          <w:u w:val="single"/>
        </w:rPr>
        <w:t>Section 12.8</w:t>
      </w:r>
      <w:r>
        <w:rPr>
          <w:rFonts w:ascii="Times New Roman" w:hAnsi="Times New Roman"/>
          <w:caps w:val="false"/>
          <w:smallCaps w:val="false"/>
          <w:sz w:val="20"/>
        </w:rPr>
        <w:t xml:space="preserve">; and (B) shall not be entitled to receive any greater payment under </w:t>
      </w:r>
      <w:r>
        <w:rPr>
          <w:rFonts w:ascii="Times New Roman" w:hAnsi="Times New Roman"/>
          <w:caps w:val="false"/>
          <w:smallCaps w:val="false"/>
          <w:sz w:val="20"/>
          <w:u w:val="single"/>
        </w:rPr>
        <w:t>Section 5.8</w:t>
      </w:r>
      <w:r>
        <w:rPr>
          <w:rFonts w:ascii="Times New Roman" w:hAnsi="Times New Roman"/>
          <w:caps w:val="false"/>
          <w:smallCaps w:val="false"/>
          <w:sz w:val="20"/>
        </w:rPr>
        <w:t xml:space="preserve"> [Increased Costs] or </w:t>
      </w:r>
      <w:r>
        <w:rPr>
          <w:rFonts w:ascii="Times New Roman" w:hAnsi="Times New Roman"/>
          <w:caps w:val="false"/>
          <w:smallCaps w:val="false"/>
          <w:sz w:val="20"/>
          <w:u w:val="single"/>
        </w:rPr>
        <w:t>Section 5.9</w:t>
      </w:r>
      <w:r>
        <w:rPr>
          <w:rFonts w:ascii="Times New Roman" w:hAnsi="Times New Roman"/>
          <w:caps w:val="false"/>
          <w:smallCaps w:val="false"/>
          <w:sz w:val="20"/>
        </w:rPr>
        <w:t xml:space="preserve"> [Taxes],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[Replacement of a Lender] with respect to any Participant. To the extent permitted by Law, each Participant also shall be entitled to the benefits of </w:t>
      </w:r>
      <w:r>
        <w:rPr>
          <w:rFonts w:ascii="Times New Roman" w:hAnsi="Times New Roman"/>
          <w:caps w:val="false"/>
          <w:smallCaps w:val="false"/>
          <w:sz w:val="20"/>
          <w:u w:val="single"/>
        </w:rPr>
        <w:t>Section 10.2(b)</w:t>
      </w:r>
      <w:r>
        <w:rPr>
          <w:rFonts w:ascii="Times New Roman" w:hAnsi="Times New Roman"/>
          <w:caps w:val="false"/>
          <w:smallCaps w:val="false"/>
          <w:sz w:val="20"/>
        </w:rPr>
        <w:t xml:space="preserve"> [Set-off] as though it were a Lender;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Participant agrees to be subject to </w:t>
      </w:r>
      <w:r>
        <w:rPr>
          <w:rFonts w:ascii="Times New Roman" w:hAnsi="Times New Roman"/>
          <w:caps w:val="false"/>
          <w:smallCaps w:val="false"/>
          <w:sz w:val="20"/>
          <w:u w:val="single"/>
        </w:rPr>
        <w:t>Section 5.5</w:t>
      </w:r>
      <w:r>
        <w:rPr>
          <w:rFonts w:ascii="Times New Roman" w:hAnsi="Times New Roman"/>
          <w:caps w:val="false"/>
          <w:smallCaps w:val="false"/>
          <w:sz w:val="20"/>
        </w:rPr>
        <w:t xml:space="preserve"> [Sharing of Payments by Lenders]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aps w:val="false"/>
          <w:smallCaps w:val="false"/>
          <w:sz w:val="20"/>
          <w:u w:val="single"/>
        </w:rPr>
        <w:t>Participant Register</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Certain Pledges; Successors and Assigns Generally</w:t>
      </w:r>
      <w:r>
        <w:rPr>
          <w:rFonts w:ascii="Times New Roman" w:hAnsi="Times New Roman"/>
          <w:caps w:val="false"/>
          <w:smallCaps w:val="false"/>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Cashless Settlement</w:t>
      </w:r>
      <w:r>
        <w:rPr>
          <w:rFonts w:ascii="Times New Roman" w:hAnsi="Times New Roman"/>
          <w:caps w:val="false"/>
          <w:smallCaps w:val="false"/>
          <w:sz w:val="20"/>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Arrangers/Bookrunners</w:t>
      </w:r>
      <w:r>
        <w:rPr>
          <w:rFonts w:ascii="Times New Roman" w:hAnsi="Times New Roman"/>
          <w:caps w:val="false"/>
          <w:smallCaps w:val="false"/>
          <w:sz w:val="20"/>
        </w:rPr>
        <w:t>. 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12.9    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w:t>
      </w:r>
      <w:r>
        <w:rPr>
          <w:rFonts w:ascii="Times New Roman" w:hAnsi="Times New Roman"/>
          <w:caps w:val="false"/>
          <w:smallCaps w:val="false"/>
          <w:sz w:val="20"/>
        </w:rPr>
        <w:t>. Each of the Administrative Agent, the Lenders and the Issuing Lender agree to maintain the confidentiality of the Information (as defined below), except that Information may be disclosed (a) to its Affiliates and to its Related Parties (it being understood that (i) any party will be responsible for any breach by its Affiliates and Related Parties and (ii)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Borrowers and their obligations, this Agreement or payments hereunder to (x) any rating agency in connection with rating any Borrower or any of their Subsidiaries or the Facilities or (y) the CUSIP Service Bureau or any similar agency in connection with the issuance and monitoring of CUSIP numbers with respect to the Facilities; (g) with the consent of the Borrowers; or (h) to the extent such Information (i) becomes publicly available other than as a result of a breach of this Section, or (ii) becomes available to the Administrative Agent, any Lender, any Issuing Lender or any of their respective Affiliates on a nonconfidential basis from a source other than the Borrowers. In addition, the Administrative Agent and the Lenders may disclose the existence of this Agreement and information about this Agreement to market data collectors, similar service providers to the lending industry and service providers to the Administrative Agent, the Collateral Agent, the Joint Lead Arrangers, the Co-Syndication Agents, the Co-Documentation Agents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this Section, “</w:t>
      </w:r>
      <w:r>
        <w:rPr>
          <w:rFonts w:ascii="Times New Roman" w:hAnsi="Times New Roman"/>
          <w:caps w:val="false"/>
          <w:smallCaps w:val="false"/>
          <w:sz w:val="20"/>
          <w:u w:val="single"/>
        </w:rPr>
        <w:t>Information</w:t>
      </w:r>
      <w:r>
        <w:rPr>
          <w:rFonts w:ascii="Times New Roman" w:hAnsi="Times New Roman"/>
          <w:caps w:val="false"/>
          <w:smallCaps w:val="false"/>
          <w:sz w:val="20"/>
        </w:rPr>
        <w:t xml:space="preserve">” means all information received from any Borrower or any of their Subsidiaries relating to any Borrower or any of their Subsidiaries or any of their respective businesses, other than any such information that is available to the Administrative Agent, any Lender or any Issuing Lender on a non-confidential basis prior to disclosure by any Borrower or any of their Subsidiaries;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information received from any Borrower or any of their Subsidiaries after the date hereof, such information is (i) clearly identified at the time of delivery as confidential or (ii) delivered pursuant to Section 8.12 or 8.13 hereof.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Sharing Information with Affiliates of the Lenders</w:t>
      </w:r>
      <w:r>
        <w:rPr>
          <w:rFonts w:ascii="Times New Roman" w:hAnsi="Times New Roman"/>
          <w:caps w:val="false"/>
          <w:smallCaps w:val="false"/>
          <w:sz w:val="20"/>
        </w:rPr>
        <w:t xml:space="preserve">. Each Loan Party acknowledges that from time to time financial advisory, investment banking and other services may be offered or provided to any Borrower or one or more of their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with any such Subsidiary or Affiliate of the Lender subject to the provisions of </w:t>
      </w:r>
      <w:r>
        <w:rPr>
          <w:rFonts w:ascii="Times New Roman" w:hAnsi="Times New Roman"/>
          <w:caps w:val="false"/>
          <w:smallCaps w:val="false"/>
          <w:sz w:val="20"/>
          <w:u w:val="single"/>
        </w:rPr>
        <w:t>Section 12.9(a)</w:t>
      </w:r>
      <w:r>
        <w:rPr>
          <w:rFonts w:ascii="Times New Roman" w:hAnsi="Times New Roman"/>
          <w:caps w:val="false"/>
          <w:smallCaps w:val="false"/>
          <w:sz w:val="20"/>
        </w:rPr>
        <w:t xml:space="preserve">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12.10    </w:t>
      </w:r>
      <w:r>
        <w:rPr>
          <w:rFonts w:ascii="Times New Roman" w:hAnsi="Times New Roman"/>
          <w:caps w:val="false"/>
          <w:smallCaps w:val="false"/>
          <w:sz w:val="20"/>
          <w:u w:val="single"/>
        </w:rPr>
        <w:t>Counterparts; Integration; Effectiveness; Electronic Execution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Counterparts; Integration; Effectiveness</w:t>
      </w:r>
      <w:r>
        <w:rPr>
          <w:rFonts w:ascii="Times New Roman" w:hAnsi="Times New Roman"/>
          <w:caps w:val="false"/>
          <w:smallCaps w:val="false"/>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 w:hAnsi="Times New Roman"/>
          <w:caps w:val="false"/>
          <w:smallCaps w:val="false"/>
          <w:sz w:val="20"/>
          <w:u w:val="single"/>
        </w:rPr>
        <w:t>Article 7</w:t>
      </w:r>
      <w:r>
        <w:rPr>
          <w:rFonts w:ascii="Times New Roman" w:hAnsi="Times New Roman"/>
          <w:caps w:val="false"/>
          <w:smallCaps w:val="false"/>
          <w:sz w:val="20"/>
        </w:rPr>
        <w:t xml:space="preserve">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e-mail shall be effective as delivery of a manually executed counterpart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Electronic Execution of Assignments</w:t>
      </w:r>
      <w:r>
        <w:rPr>
          <w:rFonts w:ascii="Times New Roman" w:hAnsi="Times New Roman"/>
          <w:caps w:val="false"/>
          <w:smallCaps w:val="false"/>
          <w:sz w:val="20"/>
        </w:rPr>
        <w:t>. Delivery of an executed signature page of this Agreement and the other Loan Documents by electronic transmission (e.g., “pdf” or “tif”) shall be effective as delivery of a manually executed counterpart hereof. This Agreement, the other Loan Documents,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parties hereto consent to the use of electronic signatures and records with respect to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12.11    </w:t>
      </w:r>
      <w:r>
        <w:rPr>
          <w:rFonts w:ascii="Times New Roman" w:hAnsi="Times New Roman"/>
          <w:caps w:val="false"/>
          <w:smallCaps w:val="false"/>
          <w:sz w:val="20"/>
          <w:u w:val="single"/>
        </w:rPr>
        <w:t>CHOICE OF LAW; SUBMISSION TO JURISDICTION; WAIVER OF VENUE; SERVICE OF PROCESS; WAIVER OF JURY TRIAL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specified therein) and the transactions contemplated hereby and thereby shall be governed by, and construed in accordance with, the Law of the State of New York. Each Standby Letter of Credit shall be subject, as applicable, to the rules of the Uniform Customs and Practice for Documentary Credits, as most recently published by the International Chamber of Commerce (the “</w:t>
      </w:r>
      <w:r>
        <w:rPr>
          <w:rFonts w:ascii="Times New Roman" w:hAnsi="Times New Roman"/>
          <w:caps w:val="false"/>
          <w:smallCaps w:val="false"/>
          <w:sz w:val="20"/>
          <w:u w:val="single"/>
        </w:rPr>
        <w:t>ICC</w:t>
      </w:r>
      <w:r>
        <w:rPr>
          <w:rFonts w:ascii="Times New Roman" w:hAnsi="Times New Roman"/>
          <w:caps w:val="false"/>
          <w:smallCaps w:val="false"/>
          <w:sz w:val="20"/>
        </w:rPr>
        <w:t>”) at the time of issuance (“</w:t>
      </w:r>
      <w:r>
        <w:rPr>
          <w:rFonts w:ascii="Times New Roman" w:hAnsi="Times New Roman"/>
          <w:caps w:val="false"/>
          <w:smallCaps w:val="false"/>
          <w:sz w:val="20"/>
          <w:u w:val="single"/>
        </w:rPr>
        <w:t>UCP</w:t>
      </w:r>
      <w:r>
        <w:rPr>
          <w:rFonts w:ascii="Times New Roman" w:hAnsi="Times New Roman"/>
          <w:caps w:val="false"/>
          <w:smallCaps w:val="false"/>
          <w:sz w:val="20"/>
        </w:rPr>
        <w:t>”) or the rules of the International Standby Practices (ICC Publication Number 590) (“</w:t>
      </w:r>
      <w:r>
        <w:rPr>
          <w:rFonts w:ascii="Times New Roman" w:hAnsi="Times New Roman"/>
          <w:caps w:val="false"/>
          <w:smallCaps w:val="false"/>
          <w:sz w:val="20"/>
          <w:u w:val="single"/>
        </w:rPr>
        <w:t>ISP98</w:t>
      </w:r>
      <w:r>
        <w:rPr>
          <w:rFonts w:ascii="Times New Roman" w:hAnsi="Times New Roman"/>
          <w:caps w:val="false"/>
          <w:smallCaps w:val="false"/>
          <w:sz w:val="20"/>
        </w:rPr>
        <w:t>”), as requested by the applicable Loan Party and agreed to by the Issuing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Issuing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Lender may otherwise have to bring any action or proceeding relating to this Agreement or any other Loan Document against any Borrower or any other Loan Party or its properties in the courts of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Waiver of Venue</w:t>
      </w:r>
      <w:r>
        <w:rPr>
          <w:rFonts w:ascii="Times New Roman" w:hAnsi="Times New Roman"/>
          <w:caps w:val="false"/>
          <w:smallCaps w:val="false"/>
          <w:sz w:val="20"/>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Service of Process</w:t>
      </w:r>
      <w:r>
        <w:rPr>
          <w:rFonts w:ascii="Times New Roman" w:hAnsi="Times New Roman"/>
          <w:caps w:val="false"/>
          <w:smallCaps w:val="false"/>
          <w:sz w:val="20"/>
        </w:rPr>
        <w:t xml:space="preserve">. Each party hereto irrevocably consents to service of process in the manner provided for notices in </w:t>
      </w:r>
      <w:r>
        <w:rPr>
          <w:rFonts w:ascii="Times New Roman" w:hAnsi="Times New Roman"/>
          <w:caps w:val="false"/>
          <w:smallCaps w:val="false"/>
          <w:sz w:val="20"/>
          <w:u w:val="single"/>
        </w:rPr>
        <w:t>Section 12.5</w:t>
      </w:r>
      <w:r>
        <w:rPr>
          <w:rFonts w:ascii="Times New Roman" w:hAnsi="Times New Roman"/>
          <w:caps w:val="false"/>
          <w:smallCaps w:val="false"/>
          <w:sz w:val="20"/>
        </w:rPr>
        <w:t xml:space="preserve"> [Notices; Effectiveness; Electronic Communication]. Nothing in this Agreement will affect the right of any party hereto to serve process in any other manner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WAIVER OF JURY TRIAL</w:t>
      </w:r>
      <w:r>
        <w:rPr>
          <w:rFonts w:ascii="Times New Roman" w:hAnsi="Times New Roman"/>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12.12    </w:t>
      </w:r>
      <w:r>
        <w:rPr>
          <w:rFonts w:ascii="Times New Roman" w:hAnsi="Times New Roman"/>
          <w:caps w:val="false"/>
          <w:smallCaps w:val="false"/>
          <w:sz w:val="20"/>
          <w:u w:val="single"/>
        </w:rPr>
        <w:t>Acknowledgement and Consent to Bail-In of Affected Financial Institutions</w:t>
      </w:r>
      <w:r>
        <w:rPr>
          <w:rFonts w:ascii="Times New Roman" w:hAnsi="Times New Roman"/>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    the effects of any Bail-in Action on any such liability, including,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    a reduction in full or in part or cancellation of any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 w:hAnsi="Times New Roman"/>
          <w:caps w:val="false"/>
          <w:smallCaps w:val="false"/>
          <w:sz w:val="20"/>
        </w:rPr>
      </w:pPr>
      <w:r>
        <w:rPr>
          <w:rFonts w:ascii="Times New Roman" w:hAnsi="Times New Roman"/>
          <w:caps w:val="false"/>
          <w:smallCaps w:val="false"/>
          <w:sz w:val="20"/>
        </w:rPr>
        <w:t>(iii)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variation of the terms of such liability in connection with the exercise of the Write-Down and Conversion Powers of the applicable Resolution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12.13    </w:t>
      </w:r>
      <w:r>
        <w:rPr>
          <w:rFonts w:ascii="Times New Roman" w:hAnsi="Times New Roman"/>
          <w:caps w:val="false"/>
          <w:smallCaps w:val="false"/>
          <w:sz w:val="20"/>
          <w:u w:val="single"/>
        </w:rPr>
        <w:t>USA PATRIOT Act Notice</w:t>
      </w:r>
      <w:r>
        <w:rPr>
          <w:rFonts w:ascii="Times New Roman" w:hAnsi="Times New Roman"/>
          <w:caps w:val="false"/>
          <w:smallCaps w:val="false"/>
          <w:sz w:val="20"/>
        </w:rPr>
        <w:t>.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Anti-Terrorism and Anti-Money Laundering Laws, including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12.14    </w:t>
      </w:r>
      <w:r>
        <w:rPr>
          <w:rFonts w:ascii="Times New Roman" w:hAnsi="Times New Roman"/>
          <w:caps w:val="false"/>
          <w:smallCaps w:val="false"/>
          <w:sz w:val="20"/>
          <w:u w:val="single"/>
        </w:rPr>
        <w:t>Acknowledgement Regarding Any Supported QFCs</w:t>
      </w:r>
      <w:r>
        <w:rPr>
          <w:rFonts w:ascii="Times New Roman" w:hAnsi="Times New Roman"/>
          <w:caps w:val="false"/>
          <w:smallCaps w:val="false"/>
          <w:sz w:val="20"/>
        </w:rPr>
        <w:t>. To the extent that the Loan Documents provide support, through a guarantee or otherwise, for hedge or swap agreements or any other agreement or instrument that is a QFC (such support, “</w:t>
      </w:r>
      <w:r>
        <w:rPr>
          <w:rFonts w:ascii="Times New Roman" w:hAnsi="Times New Roman"/>
          <w:caps w:val="false"/>
          <w:smallCaps w:val="false"/>
          <w:sz w:val="20"/>
          <w:u w:val="single"/>
        </w:rPr>
        <w:t>QFC Credit Support</w:t>
      </w:r>
      <w:r>
        <w:rPr>
          <w:rFonts w:ascii="Times New Roman" w:hAnsi="Times New Roman"/>
          <w:caps w:val="false"/>
          <w:smallCaps w:val="false"/>
          <w:sz w:val="20"/>
        </w:rPr>
        <w:t>” and each such QFC a “</w:t>
      </w:r>
      <w:r>
        <w:rPr>
          <w:rFonts w:ascii="Times New Roman" w:hAnsi="Times New Roman"/>
          <w:caps w:val="false"/>
          <w:smallCaps w:val="false"/>
          <w:sz w:val="20"/>
          <w:u w:val="single"/>
        </w:rPr>
        <w:t>Supported QFC</w:t>
      </w:r>
      <w:r>
        <w:rPr>
          <w:rFonts w:ascii="Times New Roman" w:hAnsi="Times New Roman"/>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aps w:val="false"/>
          <w:smallCaps w:val="false"/>
          <w:sz w:val="20"/>
          <w:u w:val="single"/>
        </w:rPr>
        <w:t>U.S. Special Resolution Regimes</w:t>
      </w:r>
      <w:r>
        <w:rPr>
          <w:rFonts w:ascii="Times New Roman" w:hAnsi="Times New Roman"/>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In the event a Covered Entity that is party to a Supported QFC (each, a “</w:t>
      </w:r>
      <w:r>
        <w:rPr>
          <w:rFonts w:ascii="Times New Roman" w:hAnsi="Times New Roman"/>
          <w:caps w:val="false"/>
          <w:smallCaps w:val="false"/>
          <w:sz w:val="20"/>
          <w:u w:val="single"/>
        </w:rPr>
        <w:t>Covered Party</w:t>
      </w:r>
      <w:r>
        <w:rPr>
          <w:rFonts w:ascii="Times New Roman" w:hAnsi="Times New Roman"/>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As used in this </w:t>
      </w:r>
      <w:r>
        <w:rPr>
          <w:rFonts w:ascii="Times New Roman" w:hAnsi="Times New Roman"/>
          <w:caps w:val="false"/>
          <w:smallCaps w:val="false"/>
          <w:sz w:val="20"/>
          <w:u w:val="single"/>
        </w:rPr>
        <w:t>Section 12.14</w:t>
      </w:r>
      <w:r>
        <w:rPr>
          <w:rFonts w:ascii="Times New Roman" w:hAnsi="Times New Roman"/>
          <w:caps w:val="false"/>
          <w:smallCaps w:val="false"/>
          <w:sz w:val="20"/>
        </w:rPr>
        <w:t>, the following terms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0"/>
        <w:jc w:val="both"/>
        <w:rPr>
          <w:caps w:val="false"/>
          <w:smallCaps w:val="false"/>
        </w:rPr>
      </w:pPr>
      <w:r>
        <w:rPr>
          <w:caps w:val="false"/>
          <w:smallCaps w:val="false"/>
        </w:rPr>
        <w:t>“</w:t>
      </w:r>
      <w:r>
        <w:rPr>
          <w:rFonts w:ascii="Times New Roman" w:hAnsi="Times New Roman"/>
          <w:caps w:val="false"/>
          <w:smallCaps w:val="false"/>
          <w:sz w:val="20"/>
          <w:u w:val="single"/>
        </w:rPr>
        <w:t>BHC Act Affiliate</w:t>
      </w:r>
      <w:r>
        <w:rPr>
          <w:rFonts w:ascii="Times New Roman" w:hAnsi="Times New Roman"/>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0"/>
        <w:jc w:val="both"/>
        <w:rPr>
          <w:caps w:val="false"/>
          <w:smallCaps w:val="false"/>
        </w:rPr>
      </w:pPr>
      <w:r>
        <w:rPr>
          <w:caps w:val="false"/>
          <w:smallCaps w:val="false"/>
        </w:rPr>
        <w:t>“</w:t>
      </w:r>
      <w:r>
        <w:rPr>
          <w:rFonts w:ascii="Times New Roman" w:hAnsi="Times New Roman"/>
          <w:caps w:val="false"/>
          <w:smallCaps w:val="false"/>
          <w:sz w:val="20"/>
          <w:u w:val="single"/>
        </w:rPr>
        <w:t>Covered Entity</w:t>
      </w:r>
      <w:r>
        <w:rPr>
          <w:rFonts w:ascii="Times New Roman" w:hAnsi="Times New Roman"/>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caps w:val="false"/>
          <w:smallCaps w:val="false"/>
        </w:rPr>
      </w:pPr>
      <w:r>
        <w:rPr>
          <w:caps w:val="false"/>
          <w:smallCaps w:val="false"/>
        </w:rPr>
        <w:t>“</w:t>
      </w:r>
      <w:r>
        <w:rPr>
          <w:rFonts w:ascii="Times New Roman" w:hAnsi="Times New Roman"/>
          <w:caps w:val="false"/>
          <w:smallCaps w:val="false"/>
          <w:sz w:val="20"/>
          <w:u w:val="single"/>
        </w:rPr>
        <w:t>Default Right</w:t>
      </w:r>
      <w:r>
        <w:rPr>
          <w:rFonts w:ascii="Times New Roman" w:hAnsi="Times New Roman"/>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0"/>
        <w:jc w:val="both"/>
        <w:rPr>
          <w:caps w:val="false"/>
          <w:smallCaps w:val="false"/>
        </w:rPr>
      </w:pPr>
      <w:r>
        <w:rPr>
          <w:caps w:val="false"/>
          <w:smallCaps w:val="false"/>
        </w:rPr>
        <w:t>“</w:t>
      </w:r>
      <w:r>
        <w:rPr>
          <w:rFonts w:ascii="Times New Roman" w:hAnsi="Times New Roman"/>
          <w:caps w:val="false"/>
          <w:smallCaps w:val="false"/>
          <w:sz w:val="20"/>
          <w:u w:val="single"/>
        </w:rPr>
        <w:t>QFC</w:t>
      </w:r>
      <w:r>
        <w:rPr>
          <w:rFonts w:ascii="Times New Roman" w:hAnsi="Times New Roman"/>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12.15    </w:t>
      </w:r>
      <w:r>
        <w:rPr>
          <w:rFonts w:ascii="Times New Roman" w:hAnsi="Times New Roman"/>
          <w:caps w:val="false"/>
          <w:smallCaps w:val="false"/>
          <w:sz w:val="20"/>
          <w:u w:val="single"/>
        </w:rPr>
        <w:t>Payment of Debt; Joint and Several 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w:t>
      </w:r>
      <w:r>
        <w:rPr>
          <w:rFonts w:ascii="Times New Roman" w:hAnsi="Times New Roman"/>
          <w:caps w:val="false"/>
          <w:smallCaps w:val="false"/>
          <w:sz w:val="20"/>
        </w:rPr>
        <w:t>. The Borrowers shall be jointly and severally liable for the Obligations under this Agreement and each of the other Loan Documents. Without limiting the generality of the foregoing, each of the Borrowers hereby acknowledges and jointly and severally agrees that any and all actions, inactions or omissions by any one or more, or all, of the Borrowers in connection with, related to or otherwise affecting this Agreement or any of the other Loan Documents are the obligations, and inure to and are binding upon, each and all of the Borrowers, jointly and severally. Each Loan allocated to any Borrower shall be for the benefit of all of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Certain Waivers</w:t>
      </w:r>
      <w:r>
        <w:rPr>
          <w:rFonts w:ascii="Times New Roman" w:hAnsi="Times New Roman"/>
          <w:caps w:val="false"/>
          <w:smallCaps w:val="false"/>
          <w:sz w:val="20"/>
        </w:rPr>
        <w:t>. Notice of the acceptance of this Agreement and the other Loan Documents, and of the incurrence of any of the Obligations, and presentment, demand for payment, notice of dishonor, protest, notice of protest and of default by any Borrower are hereby waived by each Borrower. Each Borrower hereby jointly and severally agrees that (a) any or all Obligations may be enforced directly against such Borrower independently of and without proceeding against any other Borrower and/or any other Loan Party or foreclosing any Collateral pledged to the Administrative Agent or the Collateral Agent and (b) the Administrative Agent or the Collateral Agent may from time to time, in its sole and absolute discretion (as more fully permitted herein and in the other Loan Documents) and without notice to or consent of such Borrower and without releasing such Borrower from its liability for any of the Obligations, (i) sell, exchange, release, surrender and otherwise deal with any Collateral pledged to the Administrative Agent or the Collateral Agent by any Borrower or any other Loan Party to secure any or all Obligations and/or any Guaranty Agreement, (ii) release and otherwise deal with any other Borrower and/or any other Loan Party, (iii) exercise or refrain from exercising any rights against any other Borrower and/or any other Loan Party and otherwise act or refrain from acting with respect to any other Borrower and/or any other Loan Party and/or (iv) settle or compromise any or all of the Obligations with any other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Subrogation, Etc.</w:t>
      </w:r>
      <w:r>
        <w:rPr>
          <w:rFonts w:ascii="Times New Roman" w:hAnsi="Times New Roman"/>
          <w:caps w:val="false"/>
          <w:smallCaps w:val="false"/>
          <w:sz w:val="20"/>
        </w:rPr>
        <w:t xml:space="preserve"> No Borrower shall have any right of subrogation, reimbursement, contribution or indemnity whatsoever with respect to any other Borrower and/or any other Loan Party or any right of recourse to or with respect to any property of any other Borrower and/or any other Loan Party or to any Collateral for the payment of any or all of the Obligations and/or any Guaranty Agreement unless and until (a) all of the Obligations shall have been fully, finally and indefeasibly paid in cash, (b) all of the financing arrangements and commitments between each Borrower, on the one hand, and each of the Administrative Agent, the Collateral Agent and/or any Lender, on the other hand, shall have been terminated, (c) no Letters of Credit shall remain outstanding (unless Cash Collateralized in the Minimum Collateral Amount), (d) no Lender Provided Interest Rate Hedge or Lender Provided Foreign Currency Hedge remains outstanding and (e) this Agreement has expired or been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Impairment</w:t>
      </w:r>
      <w:r>
        <w:rPr>
          <w:rFonts w:ascii="Times New Roman" w:hAnsi="Times New Roman"/>
          <w:caps w:val="false"/>
          <w:smallCaps w:val="false"/>
          <w:sz w:val="20"/>
        </w:rPr>
        <w:t>. No invalidity, irregularity or unenforceability of the liability of any Borrower for or with respect to any or all Obligations shall affect, impair or be a defense to the liability of any other Borrower for or with respect to such Obligations. No invalidity, irregularity or unenforceability of any Collateral for or any Guaranty Agreement of any or all of the Obligations shall affect, impair or be a defense to the obligations of any Borrower for or with respect to such Obligations. The liability of the Borrowers for or with respect to the Obligations shall in no way be affected or impaired by any acceptance by any of the Administrative Agent, the Collateral Agent or any Lender of any Collateral for or Guaranty Agreement of such Obligations, or by any failure, neglect or omission on the part of any of the Administrative Agent, the Collateral Agent or any Lender to realize upon or protect any of such Obligations or any Collateral therefor or Guaranty Agreement thereof. No act of commission or omission of any kind by any of the Administrative Agent, the Collateral Agent or any Lender (including, without limitation, any act or omission which impairs, reduces the value of, releases or fails to perfect a Lien upon, any Collateral for or Guaranty of any of the Obligations) shall affect or impair the liability of any Borrower with respect to such Obligations in any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Waiver of Marshalling. Etc.</w:t>
      </w:r>
      <w:r>
        <w:rPr>
          <w:rFonts w:ascii="Times New Roman" w:hAnsi="Times New Roman"/>
          <w:caps w:val="false"/>
          <w:smallCaps w:val="false"/>
          <w:sz w:val="20"/>
        </w:rPr>
        <w:t xml:space="preserve"> Each Borrower hereby waives any right to require any of the Administrative Agent, the Collateral Agent or any Lender to (i) proceed against any other Borrower, any other Loan Party and/or any other Person, (ii) marshal assets or proceed against or exhaust any security held from any other Borrower, any other Loan Party and/or any other Person, (iii) give notice of the terms, time and place of any public or private sale or other disposition of personal property security held from any other Borrower, any other Loan Party and/or any other Person, (iv) take any action or pursue any other remedy in the Administrative Agent’s, the Collateral Agent’s or such Lender’s power and/or (v) make any presentment or demand for performance, or give any notice of nonperformance, protest, notice of protest or notice of dishonor with respect to any of the Obligations or in connection with any obligations or evidences of indebtedness held by the Administrative Agent, the Collateral Agent or such Lender as security for or which constitute in whole or in part the Obligations, or in connection with the creation of new or additional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Waiver of Defenses Etc.</w:t>
      </w:r>
      <w:r>
        <w:rPr>
          <w:rFonts w:ascii="Times New Roman" w:hAnsi="Times New Roman"/>
          <w:caps w:val="false"/>
          <w:smallCaps w:val="false"/>
          <w:sz w:val="20"/>
        </w:rPr>
        <w:t xml:space="preserve"> Except as otherwise set forth herein, each Borrower hereby waives any defense to its liability for or with respect to any or all of the Obligations based upon or arising by reason of (i) any disability or other defense of any other Borrower, any other Loan Party and/or any other Person, (ii) the cessation or limitation from any cause whatsoever, other than indefeasible payment in full, of the Obligations, (iii) any lack of authority of any officer, director, partner, agent or any other Person acting or purporting to act on behalf of any other Borrower, or any defect in the formation of any other Borrower, (iv) the application by any other Borrower of the proceeds of any of the Obligations for purposes other than the purposes represented by such other Borrower to, or intended or understood by, the Administrative Agent, the Collateral Agent, any Lender and/or such Borrower, (v) any act or omission by the Administrative Agent, the Collateral Agent or any Lender which directly or indirectly results in or aids the discharge of any other Borrower or all or any portion of the Obligations by operation of Law or otherwise, or which in any way impairs or suspends any rights or remedies of the Administrative Agent, Collateral Agent or any Lender against any other Borrower, (vi) any impairment of the value of any interest in any security for the Obligations or any portion thereof, including without limitation, the failure to obtain or maintain perfection or recordation of any interest in any such security, the release of any such security without substitution and/or the failure to preserve the value of, or to comply with applicable Law in disposing of, any such security, (vii) any modification of any or all of the Obligations, in any form whatsoever, including, without limitation, the renewal, extension, acceleration or other change in time for payment of, or other change in the terms of, the Obligations or any portion thereof, including increasing or decreasing the rate of interest thereon and/or (viii) any requirement that the Administrative Agent, the Collateral Agent or any Lender give any notice of acceptance of this Agreement and/or any other Loan Document. Each Borrower hereby further waives all rights and defenses which such Borrower may have arising out of (i) any election of remedies by the Administrative Agent, the Collateral Agent or any Lender, even though that election of remedies, such as a non-judicial foreclosure with respect to any security for any portion of the Obligations, destroys such Borrower’s rights of subrogation or such Borrower’s rights to proceed against any other Borrower for reimbursement or (ii) any loss of rights such Borrower may suffer by reason of any rights, powers or remedies of any other Borrower in connection with any anti-deficiency Laws or any other Laws limiting, qualifying or discharging any or all Obligations, whether by operation of law or otherwise, including any rights which such Borrower may have to a fair market value hearing to determine the size of a deficiency following any foreclosure sale or other disposition of any real property security for any portion of the Obligations. EACH BORROWER HEREBY FURTHER WAIVES ANY AND ALL OTHER SURETYSHIP DEFENSES.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Savings Clause</w:t>
      </w:r>
      <w:r>
        <w:rPr>
          <w:rFonts w:ascii="Times New Roman" w:hAnsi="Times New Roman"/>
          <w:caps w:val="false"/>
          <w:smallCaps w:val="false"/>
          <w:sz w:val="20"/>
        </w:rPr>
        <w:t>. Notwithstanding any provision contained in this Agreement or any other Loan Document to the contrary, if any “Fraudulent Transfer Law” (as hereinafter defined) is determined by a court of competent jurisdiction to be applicable to the liability of any Borrower for or with respect to any or all of the Obligations, such liability of such Borrower shall be limited to a maximum aggregate amount equal to the largest amount that would not render such Borrower’s liability for or with respect to the Obligations subject to avoidance as a fraudulent transfer or fraudulent conveyance under any applicable debtor relief Laws or any provisions of any other applicable Federal, state, foreign or other bankruptcy, insolvency, reorganization, fraudulent transfer, fraudulent conveyance or similar Law governing debtors and the enforceability of debtors’ obligations (collectively, the “</w:t>
      </w:r>
      <w:r>
        <w:rPr>
          <w:rFonts w:ascii="Times New Roman" w:hAnsi="Times New Roman"/>
          <w:caps w:val="false"/>
          <w:smallCaps w:val="false"/>
          <w:sz w:val="20"/>
          <w:u w:val="single"/>
        </w:rPr>
        <w:t>Fraudulent Transfer Laws</w:t>
      </w:r>
      <w:r>
        <w:rPr>
          <w:rFonts w:ascii="Times New Roman" w:hAnsi="Times New Roman"/>
          <w:caps w:val="false"/>
          <w:smallCaps w:val="false"/>
          <w:sz w:val="20"/>
        </w:rPr>
        <w:t>”), in each case after giving effect to all other liabilities of such Borrower, contingent or otherwise, that are relevant under the Fraudulent Transfer Laws, and after giving effect as assets to the value (as determined under the applicable provisions of the Fraudulent Transfer Laws) of any rights to subrogation, reimbursement, indemnification or contribution of such Borrower pursuant to applicable Law or pursuant to the terms of any agreement. The Borrowers jointly and severally agree among themselves that, in connection with payments made under this Agreement and/or any other Loan Document each Borrower shall have contribution rights against the other Borrowers as permitted under applicable Law. Such contribution rights shall be subordinate and subject in right of payment to the obligations of the Borrowers under this Agreement and the other Loan Documents and no Borrower shall exercise such rights of contribution unless and until (a) all Obligations shall have been fully, finally and indefeasibly paid in cash, (b) all of the financing arrangements and commitments between each Borrower, on the one hand, and each of the Administrative Agent, the Collateral Agent and the Lenders, on the other hand, shall have been terminated, (c) no Letters of Credit shall remain outstanding, (d) no Lender Provided Interest Rate Hedge or Lender Provided Foreign Currency Hedge shall remain outstanding and (e) this Agreement has expired or been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12.16    </w:t>
      </w:r>
      <w:r>
        <w:rPr>
          <w:rFonts w:ascii="Times New Roman" w:hAnsi="Times New Roman"/>
          <w:caps w:val="false"/>
          <w:smallCaps w:val="false"/>
          <w:sz w:val="20"/>
          <w:u w:val="single"/>
        </w:rPr>
        <w:t>Judgment Currency</w:t>
      </w:r>
      <w:r>
        <w:rPr>
          <w:rFonts w:ascii="Times New Roman" w:hAnsi="Times New Roman"/>
          <w:caps w:val="false"/>
          <w:smallCaps w:val="false"/>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hAnsi="Times New Roman"/>
          <w:caps w:val="false"/>
          <w:smallCaps w:val="false"/>
          <w:sz w:val="20"/>
          <w:u w:val="single"/>
        </w:rPr>
        <w:t>Judgment Currency</w:t>
      </w:r>
      <w:r>
        <w:rPr>
          <w:rFonts w:ascii="Times New Roman" w:hAnsi="Times New Roman"/>
          <w:caps w:val="false"/>
          <w:smallCaps w:val="false"/>
          <w:sz w:val="20"/>
        </w:rPr>
        <w:t>”) other than that in which such sum is denominated in accordance with the applicable provisions of this Agreement (the “</w:t>
      </w:r>
      <w:r>
        <w:rPr>
          <w:rFonts w:ascii="Times New Roman" w:hAnsi="Times New Roman"/>
          <w:caps w:val="false"/>
          <w:smallCaps w:val="false"/>
          <w:sz w:val="20"/>
          <w:u w:val="single"/>
        </w:rPr>
        <w:t>Agreement Currency</w:t>
      </w:r>
      <w:r>
        <w:rPr>
          <w:rFonts w:ascii="Times New Roman" w:hAnsi="Times New Roman"/>
          <w:caps w:val="false"/>
          <w:smallCaps w:val="false"/>
          <w:sz w:val="20"/>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12.17    </w:t>
      </w:r>
      <w:r>
        <w:rPr>
          <w:rFonts w:ascii="Times New Roman" w:hAnsi="Times New Roman"/>
          <w:caps w:val="false"/>
          <w:smallCaps w:val="false"/>
          <w:sz w:val="20"/>
          <w:u w:val="single"/>
        </w:rPr>
        <w:t>Amendment and Restatement; No Novation</w:t>
      </w:r>
      <w:r>
        <w:rPr>
          <w:rFonts w:ascii="Times New Roman" w:hAnsi="Times New Roman"/>
          <w:caps w:val="false"/>
          <w:smallCaps w:val="false"/>
          <w:sz w:val="20"/>
        </w:rPr>
        <w:t>. This Agreement amends and restates in its entirety the Existing Credit Agreement, and each Loan Party confirms that: the Existing Credit Agreement and the other Loan Documents (as defined in the Existing Credit Agreement) have at all times, since the date of the execution and delivery of such documents, remained in full force and effect and the Obligations (as defined in the Existing Credit Agreement) are continued as the Obligations hereunder as amended hereby. The Loans hereunder are a continuation of the Loans under (and as defined in) the Existing Credit Agreement. The Borrowers, the Guarantors, the Administrative Agent, and the Lenders acknowledge and agree that the amendment, restatement and segregation of the Existing Credit Agreement and any Loan Documents expressly amended by this Agreement is not intended to constitute, nor does it constitute, a novation, interruption, suspension of continuity, satisfaction, discharge or termination of the obligations, loans, liabilities, or indebtedness under the Existing Credit Agreement and other Loan Documents thereunder, and this Agreement and the other Loan Documents are entitled to all rights and benefits originally pertaining to the Existing Credit Agreement and the other Loan Documents. All promissory notes issued under the Existing Credit Agreement are hereby cancelled and shall have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by their officers thereunto duly authorized, have executed this Agreement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650"/>
        <w:gridCol w:w="2939"/>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BORROWERS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ICF INTERNATIONAL,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9"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Wasson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John Wasson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ICF CONSULTING GROUP,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9"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64" w:type="dxa"/>
        <w:jc w:val="left"/>
        <w:tblInd w:w="0" w:type="dxa"/>
        <w:tblLayout w:type="fixed"/>
        <w:tblCellMar>
          <w:top w:w="0" w:type="dxa"/>
          <w:left w:w="0" w:type="dxa"/>
          <w:bottom w:w="0" w:type="dxa"/>
          <w:right w:w="0" w:type="dxa"/>
        </w:tblCellMar>
      </w:tblPr>
      <w:tblGrid>
        <w:gridCol w:w="75"/>
        <w:gridCol w:w="650"/>
        <w:gridCol w:w="2939"/>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GUARANTORS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ICF RESOURCES, L.L.C.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9"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650"/>
        <w:gridCol w:w="2939"/>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ICF INCORPORATED, L.L.C.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9"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931"/>
        <w:gridCol w:w="2658"/>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ICF ENVIRONMENTAL, INC.</w:t>
            </w:r>
          </w:p>
        </w:tc>
      </w:tr>
      <w:tr>
        <w:trPr/>
        <w:tc>
          <w:tcPr>
            <w:tcW w:w="7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265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5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650"/>
        <w:gridCol w:w="2939"/>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ICF MACRO,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9"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75"/>
        <w:gridCol w:w="691"/>
        <w:gridCol w:w="3123"/>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INCENTIVE TECHNOLOGY GROUP, LLC</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31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3"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tbl>
      <w:tblPr>
        <w:tblW w:w="4444" w:type="dxa"/>
        <w:jc w:val="left"/>
        <w:tblInd w:w="0" w:type="dxa"/>
        <w:tblLayout w:type="fixed"/>
        <w:tblCellMar>
          <w:top w:w="0" w:type="dxa"/>
          <w:left w:w="0" w:type="dxa"/>
          <w:bottom w:w="0" w:type="dxa"/>
          <w:right w:w="0" w:type="dxa"/>
        </w:tblCellMar>
      </w:tblPr>
      <w:tblGrid>
        <w:gridCol w:w="75"/>
        <w:gridCol w:w="792"/>
        <w:gridCol w:w="3577"/>
      </w:tblGrid>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CREATIVE SYSTEMS AND CONSULTING L.L.C.</w:t>
            </w:r>
          </w:p>
        </w:tc>
      </w:tr>
      <w:tr>
        <w:trPr/>
        <w:tc>
          <w:tcPr>
            <w:tcW w:w="75"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pPr>
            <w:r>
              <w:rPr/>
              <w:t> </w:t>
            </w:r>
          </w:p>
        </w:tc>
        <w:tc>
          <w:tcPr>
            <w:tcW w:w="35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77"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436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650"/>
        <w:gridCol w:w="2939"/>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SEMANTICBITS, LLC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9"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Morgan</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James Morgan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Operating and Financial Officer</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649" w:type="dxa"/>
        <w:jc w:val="left"/>
        <w:tblInd w:w="0" w:type="dxa"/>
        <w:tblLayout w:type="fixed"/>
        <w:tblCellMar>
          <w:top w:w="0" w:type="dxa"/>
          <w:left w:w="0" w:type="dxa"/>
          <w:bottom w:w="0" w:type="dxa"/>
          <w:right w:w="0" w:type="dxa"/>
        </w:tblCellMar>
      </w:tblPr>
      <w:tblGrid>
        <w:gridCol w:w="75"/>
        <w:gridCol w:w="592"/>
        <w:gridCol w:w="2982"/>
      </w:tblGrid>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PNC BANK, NATIONAL ASSOCIATION</w:t>
            </w:r>
            <w:r>
              <w:rPr>
                <w:rFonts w:ascii="Times New Roman;Times;serif" w:hAnsi="Times New Roman;Times;serif"/>
                <w:sz w:val="20"/>
              </w:rPr>
              <w:t>,</w:t>
              <w:br/>
              <w:t>as Administrative Agent</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298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2"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H. Williams</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Eric H. Williams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75"/>
        <w:gridCol w:w="592"/>
        <w:gridCol w:w="2982"/>
      </w:tblGrid>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PNC BANK, NATIONAL ASSOCIATION</w:t>
            </w:r>
            <w:r>
              <w:rPr>
                <w:rFonts w:ascii="Times New Roman;Times;serif" w:hAnsi="Times New Roman;Times;serif"/>
                <w:sz w:val="20"/>
              </w:rPr>
              <w:t>,</w:t>
              <w:br/>
              <w:t>as Administrative Agent</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pPr>
            <w:r>
              <w:rPr/>
              <w:t> </w:t>
            </w:r>
          </w:p>
        </w:tc>
        <w:tc>
          <w:tcPr>
            <w:tcW w:w="298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2"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H. Williams</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Eric H. Williams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609" w:type="dxa"/>
        <w:jc w:val="left"/>
        <w:tblInd w:w="0" w:type="dxa"/>
        <w:tblLayout w:type="fixed"/>
        <w:tblCellMar>
          <w:top w:w="0" w:type="dxa"/>
          <w:left w:w="0" w:type="dxa"/>
          <w:bottom w:w="0" w:type="dxa"/>
          <w:right w:w="0" w:type="dxa"/>
        </w:tblCellMar>
      </w:tblPr>
      <w:tblGrid>
        <w:gridCol w:w="75"/>
        <w:gridCol w:w="751"/>
        <w:gridCol w:w="3783"/>
      </w:tblGrid>
      <w:tr>
        <w:trPr/>
        <w:tc>
          <w:tcPr>
            <w:tcW w:w="7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PNC BANK, NATIONAL ASSOCIATION</w:t>
            </w:r>
            <w:r>
              <w:rPr>
                <w:rFonts w:ascii="Times New Roman;Times;serif" w:hAnsi="Times New Roman;Times;serif"/>
                <w:sz w:val="20"/>
              </w:rPr>
              <w:t>,</w:t>
              <w:br/>
              <w:t>as Swingline Loan Lender, Issuing Lender and a Lender</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83"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H. Williams</w:t>
            </w:r>
          </w:p>
        </w:tc>
      </w:tr>
      <w:tr>
        <w:trPr/>
        <w:tc>
          <w:tcPr>
            <w:tcW w:w="75" w:type="dxa"/>
            <w:tcBorders/>
            <w:vAlign w:val="center"/>
          </w:tcPr>
          <w:p>
            <w:pPr>
              <w:pStyle w:val="TableContents"/>
              <w:bidi w:val="0"/>
              <w:spacing w:before="0" w:after="283"/>
              <w:jc w:val="left"/>
              <w:rPr/>
            </w:pPr>
            <w:r>
              <w:rPr/>
              <w:t> </w:t>
            </w:r>
          </w:p>
        </w:tc>
        <w:tc>
          <w:tcPr>
            <w:tcW w:w="453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Eric H. Williams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04" w:type="dxa"/>
        <w:jc w:val="left"/>
        <w:tblInd w:w="0" w:type="dxa"/>
        <w:tblLayout w:type="fixed"/>
        <w:tblCellMar>
          <w:top w:w="0" w:type="dxa"/>
          <w:left w:w="0" w:type="dxa"/>
          <w:bottom w:w="0" w:type="dxa"/>
          <w:right w:w="0" w:type="dxa"/>
        </w:tblCellMar>
      </w:tblPr>
      <w:tblGrid>
        <w:gridCol w:w="75"/>
        <w:gridCol w:w="484"/>
        <w:gridCol w:w="1845"/>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BANK OF AMERICA, N.A.</w:t>
            </w:r>
          </w:p>
        </w:tc>
      </w:tr>
      <w:tr>
        <w:trPr/>
        <w:tc>
          <w:tcPr>
            <w:tcW w:w="75"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1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4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Ena Ukachi</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Ena Ukachi</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361"/>
        <w:gridCol w:w="1968"/>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BANK OF AMERICA, N.A.</w:t>
            </w:r>
          </w:p>
        </w:tc>
      </w:tr>
      <w:tr>
        <w:trPr/>
        <w:tc>
          <w:tcPr>
            <w:tcW w:w="7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9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6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Favinger</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Timothy Favinger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Executive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74" w:type="dxa"/>
        <w:jc w:val="left"/>
        <w:tblInd w:w="0" w:type="dxa"/>
        <w:tblLayout w:type="fixed"/>
        <w:tblCellMar>
          <w:top w:w="0" w:type="dxa"/>
          <w:left w:w="0" w:type="dxa"/>
          <w:bottom w:w="0" w:type="dxa"/>
          <w:right w:w="0" w:type="dxa"/>
        </w:tblCellMar>
      </w:tblPr>
      <w:tblGrid>
        <w:gridCol w:w="75"/>
        <w:gridCol w:w="321"/>
        <w:gridCol w:w="1678"/>
      </w:tblGrid>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BMO BANK, N.A.</w:t>
            </w:r>
          </w:p>
        </w:tc>
      </w:tr>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7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Spencer Andrews</w:t>
            </w:r>
          </w:p>
        </w:tc>
      </w:tr>
      <w:tr>
        <w:trPr/>
        <w:tc>
          <w:tcPr>
            <w:tcW w:w="75"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Spencer Andrews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75"/>
        <w:gridCol w:w="640"/>
        <w:gridCol w:w="3520"/>
      </w:tblGrid>
      <w:tr>
        <w:trPr/>
        <w:tc>
          <w:tcPr>
            <w:tcW w:w="7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FIRST NATIONAL BANK OF PENNSYLVANIA</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3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2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Terri B. Wyzkoski</w:t>
            </w:r>
          </w:p>
        </w:tc>
      </w:tr>
      <w:tr>
        <w:trPr/>
        <w:tc>
          <w:tcPr>
            <w:tcW w:w="75" w:type="dxa"/>
            <w:tcBorders/>
            <w:vAlign w:val="center"/>
          </w:tcPr>
          <w:p>
            <w:pPr>
              <w:pStyle w:val="TableContents"/>
              <w:bidi w:val="0"/>
              <w:spacing w:before="0" w:after="283"/>
              <w:jc w:val="left"/>
              <w:rPr/>
            </w:pPr>
            <w:r>
              <w:rPr/>
              <w:t> </w:t>
            </w:r>
          </w:p>
        </w:tc>
        <w:tc>
          <w:tcPr>
            <w:tcW w:w="4160"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Terri B. Wyzkoski</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581"/>
        <w:gridCol w:w="2273"/>
      </w:tblGrid>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JPMORGAN CHASE BANK, N.A</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pPr>
            <w:r>
              <w:rPr/>
              <w:t> </w:t>
            </w:r>
          </w:p>
        </w:tc>
        <w:tc>
          <w:tcPr>
            <w:tcW w:w="22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73"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Kristin Jang</w:t>
            </w:r>
          </w:p>
        </w:tc>
      </w:tr>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Kristin Jang</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Vice President</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437"/>
        <w:gridCol w:w="1832"/>
      </w:tblGrid>
      <w:tr>
        <w:trPr/>
        <w:tc>
          <w:tcPr>
            <w:tcW w:w="75"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CITIBANK, N.A.</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32"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Kacie Gaines</w:t>
            </w:r>
          </w:p>
        </w:tc>
      </w:tr>
      <w:tr>
        <w:trPr/>
        <w:tc>
          <w:tcPr>
            <w:tcW w:w="75"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Kacie Gaines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75"/>
        <w:gridCol w:w="423"/>
        <w:gridCol w:w="1711"/>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FLAGSTAR BANK, N.A.</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11"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Dwayne Foo</w:t>
            </w:r>
          </w:p>
        </w:tc>
      </w:tr>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Dwayne Foo</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59" w:type="dxa"/>
        <w:jc w:val="left"/>
        <w:tblInd w:w="0" w:type="dxa"/>
        <w:tblLayout w:type="fixed"/>
        <w:tblCellMar>
          <w:top w:w="0" w:type="dxa"/>
          <w:left w:w="0" w:type="dxa"/>
          <w:bottom w:w="0" w:type="dxa"/>
          <w:right w:w="0" w:type="dxa"/>
        </w:tblCellMar>
      </w:tblPr>
      <w:tblGrid>
        <w:gridCol w:w="75"/>
        <w:gridCol w:w="387"/>
        <w:gridCol w:w="1897"/>
      </w:tblGrid>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MUFG BANK, LTD.</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7"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Andrew</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Edward Andrew</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Authorized Signatory</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304" w:type="dxa"/>
        <w:jc w:val="left"/>
        <w:tblInd w:w="0" w:type="dxa"/>
        <w:tblLayout w:type="fixed"/>
        <w:tblCellMar>
          <w:top w:w="0" w:type="dxa"/>
          <w:left w:w="0" w:type="dxa"/>
          <w:bottom w:w="0" w:type="dxa"/>
          <w:right w:w="0" w:type="dxa"/>
        </w:tblCellMar>
      </w:tblPr>
      <w:tblGrid>
        <w:gridCol w:w="75"/>
        <w:gridCol w:w="531"/>
        <w:gridCol w:w="2698"/>
      </w:tblGrid>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PINNACLE BANK, a Tennessee Bank</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Skorich</w:t>
            </w:r>
          </w:p>
        </w:tc>
      </w:tr>
      <w:tr>
        <w:trPr/>
        <w:tc>
          <w:tcPr>
            <w:tcW w:w="75" w:type="dxa"/>
            <w:tcBorders/>
            <w:vAlign w:val="center"/>
          </w:tcPr>
          <w:p>
            <w:pPr>
              <w:pStyle w:val="TableContents"/>
              <w:bidi w:val="0"/>
              <w:spacing w:before="0" w:after="283"/>
              <w:jc w:val="left"/>
              <w:rPr/>
            </w:pPr>
            <w:r>
              <w:rPr/>
              <w:t> </w:t>
            </w:r>
          </w:p>
        </w:tc>
        <w:tc>
          <w:tcPr>
            <w:tcW w:w="32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Michael Skorich</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538"/>
        <w:gridCol w:w="2886"/>
      </w:tblGrid>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 BANK NATIONAL ASSOCIATION</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28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c>
          <w:tcPr>
            <w:tcW w:w="28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6"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Rodney J Winters</w:t>
            </w:r>
          </w:p>
        </w:tc>
      </w:tr>
      <w:tr>
        <w:trPr/>
        <w:tc>
          <w:tcPr>
            <w:tcW w:w="75"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Rodney J Winters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383"/>
        <w:gridCol w:w="1946"/>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ATLANTIC UNION BANK</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9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9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6"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Sawyer</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Matthew Sawyer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849" w:type="dxa"/>
        <w:jc w:val="left"/>
        <w:tblInd w:w="0" w:type="dxa"/>
        <w:tblLayout w:type="fixed"/>
        <w:tblCellMar>
          <w:top w:w="0" w:type="dxa"/>
          <w:left w:w="0" w:type="dxa"/>
          <w:bottom w:w="0" w:type="dxa"/>
          <w:right w:w="0" w:type="dxa"/>
        </w:tblCellMar>
      </w:tblPr>
      <w:tblGrid>
        <w:gridCol w:w="75"/>
        <w:gridCol w:w="321"/>
        <w:gridCol w:w="1453"/>
      </w:tblGrid>
      <w:tr>
        <w:trPr/>
        <w:tc>
          <w:tcPr>
            <w:tcW w:w="75"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UNITED BANK</w:t>
            </w:r>
          </w:p>
        </w:tc>
      </w:tr>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53"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Larkin Wilson</w:t>
            </w:r>
          </w:p>
        </w:tc>
      </w:tr>
      <w:tr>
        <w:trPr/>
        <w:tc>
          <w:tcPr>
            <w:tcW w:w="75"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Larkin Wilson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75"/>
        <w:gridCol w:w="1572"/>
        <w:gridCol w:w="457"/>
      </w:tblGrid>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HSBC BANK USA, N.A.</w:t>
            </w:r>
          </w:p>
        </w:tc>
      </w:tr>
      <w:tr>
        <w:trPr/>
        <w:tc>
          <w:tcPr>
            <w:tcW w:w="75"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pPr>
            <w:r>
              <w:rPr/>
              <w:t> </w:t>
            </w:r>
          </w:p>
        </w:tc>
        <w:tc>
          <w:tcPr>
            <w:tcW w:w="4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Kurt Rader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SVP, 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96367</Words>
  <Characters>512262</Characters>
  <CharactersWithSpaces>610841</CharactersWithSpaces>
  <Paragraphs>4245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